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5A" w:rsidRDefault="000A2D64" w:rsidP="00C1145A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40425" cy="840168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к ак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C1145A" w:rsidRDefault="00C1145A" w:rsidP="00C1145A">
      <w:pPr>
        <w:pStyle w:val="a3"/>
        <w:jc w:val="left"/>
        <w:rPr>
          <w:sz w:val="24"/>
          <w:szCs w:val="24"/>
        </w:rPr>
      </w:pPr>
    </w:p>
    <w:p w:rsidR="0066346A" w:rsidRPr="003F17D5" w:rsidRDefault="00C1145A" w:rsidP="00C1145A">
      <w:pPr>
        <w:pStyle w:val="a3"/>
        <w:jc w:val="left"/>
        <w:rPr>
          <w:sz w:val="24"/>
          <w:szCs w:val="24"/>
        </w:rPr>
      </w:pPr>
      <w:r w:rsidRPr="003F17D5">
        <w:rPr>
          <w:sz w:val="24"/>
          <w:szCs w:val="24"/>
        </w:rPr>
        <w:t xml:space="preserve"> </w:t>
      </w:r>
    </w:p>
    <w:p w:rsidR="0066346A" w:rsidRPr="003F17D5" w:rsidRDefault="00C77C5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</w:t>
      </w:r>
      <w:r w:rsidR="0066346A" w:rsidRPr="003F17D5">
        <w:rPr>
          <w:rFonts w:ascii="Times New Roman" w:hAnsi="Times New Roman" w:cs="Times New Roman"/>
          <w:sz w:val="24"/>
          <w:szCs w:val="24"/>
        </w:rPr>
        <w:t>вступление в силу акта, признающего данный локальный акт утратившим силу;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C77C5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</w:t>
      </w:r>
      <w:r w:rsidR="0066346A" w:rsidRPr="003F17D5">
        <w:rPr>
          <w:rFonts w:ascii="Times New Roman" w:hAnsi="Times New Roman" w:cs="Times New Roman"/>
          <w:sz w:val="24"/>
          <w:szCs w:val="24"/>
        </w:rPr>
        <w:t>вступление в силу локального акта большей юридической силы, нормы которого противоречат положениям данного  локального акта;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C77C5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</w:t>
      </w:r>
      <w:r w:rsidR="0066346A" w:rsidRPr="003F17D5">
        <w:rPr>
          <w:rFonts w:ascii="Times New Roman" w:hAnsi="Times New Roman" w:cs="Times New Roman"/>
          <w:sz w:val="24"/>
          <w:szCs w:val="24"/>
        </w:rPr>
        <w:t xml:space="preserve">признание судом или иным уполномоченным органом государственной власти локального  акта </w:t>
      </w:r>
      <w:r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Pr="003F17D5">
        <w:rPr>
          <w:rFonts w:ascii="Times New Roman" w:hAnsi="Times New Roman" w:cs="Times New Roman"/>
          <w:sz w:val="24"/>
          <w:szCs w:val="24"/>
        </w:rPr>
        <w:t>- ДЮСШ</w:t>
      </w:r>
      <w:r w:rsidR="0066346A" w:rsidRPr="003F17D5">
        <w:rPr>
          <w:rFonts w:ascii="Times New Roman" w:hAnsi="Times New Roman" w:cs="Times New Roman"/>
          <w:sz w:val="24"/>
          <w:szCs w:val="24"/>
        </w:rPr>
        <w:t xml:space="preserve"> противоречащим действующему законодательству.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1.10. Локальный акт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C77C5A" w:rsidRPr="003F17D5">
        <w:rPr>
          <w:rFonts w:ascii="Times New Roman" w:hAnsi="Times New Roman" w:cs="Times New Roman"/>
          <w:sz w:val="24"/>
          <w:szCs w:val="24"/>
        </w:rPr>
        <w:t>- ДЮСШ</w:t>
      </w:r>
      <w:r w:rsidRPr="003F17D5">
        <w:rPr>
          <w:rFonts w:ascii="Times New Roman" w:hAnsi="Times New Roman" w:cs="Times New Roman"/>
          <w:sz w:val="24"/>
          <w:szCs w:val="24"/>
        </w:rPr>
        <w:t>, утративший силу,  не подлежит исполнению.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II.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Pr="003F17D5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Целями и задачами настоящего Положение являются: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создание единой и согласованной системы локальных актов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обеспечение принципа законности в нормотворческой деятельности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совершенствование процесса подготовки, оформления, принятия  и реализации локальных актов;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предотвращение дублирования регулирования общественных и образовательных отношений в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Ш. Виды локальных актов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3.1. В соответствии с Уставом деятельность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видами локальных актов: положения, решения, приказы, распоряжения,</w:t>
      </w:r>
      <w:r w:rsidR="00C77C5A"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Pr="003F17D5">
        <w:rPr>
          <w:rFonts w:ascii="Times New Roman" w:hAnsi="Times New Roman" w:cs="Times New Roman"/>
          <w:sz w:val="24"/>
          <w:szCs w:val="24"/>
        </w:rPr>
        <w:t>постановления,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3.2.Локальные  акты 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 могут быть классифицированы: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а) на группы в соответствии с  компетенцией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 организационно-распорядительного характера;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акты, регламентирующие отношения работодателя с работниками и организацию учебно-методической работы;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</w:t>
      </w:r>
      <w:r w:rsidR="00C77C5A" w:rsidRPr="003F17D5">
        <w:rPr>
          <w:rFonts w:ascii="Times New Roman" w:hAnsi="Times New Roman" w:cs="Times New Roman"/>
          <w:sz w:val="24"/>
          <w:szCs w:val="24"/>
        </w:rPr>
        <w:t>,</w:t>
      </w:r>
      <w:r w:rsidRPr="003F17D5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органов самоуправления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акты, регламентирующие административную и финансово-хозяйственную деятельность;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локальные акты, обеспечивающие ведение  делопроизводства.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б) по критериям: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по степени значимости: обязательные и  необязательные;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по сфере действия: общего характера и специального характера;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по кругу лиц: распространяющиеся на всех работников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и не распространяющиеся на всех работников организации;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по способу принятия: принимаемые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C77C5A" w:rsidRPr="003F17D5">
        <w:rPr>
          <w:rFonts w:ascii="Times New Roman" w:hAnsi="Times New Roman" w:cs="Times New Roman"/>
          <w:sz w:val="24"/>
          <w:szCs w:val="24"/>
        </w:rPr>
        <w:t>начальником</w:t>
      </w: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единолично и принимаемые с учетом мнения представительного органа участников образовательных отношений;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по сроку действия: постоянного действия и бессрочные с определенным сроком действия;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по сроку хранения:  постоянного хранения , 75 лет  и  другие.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IV. Порядок подготовки  локальных актов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В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подготовки  локальных актов: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4.1. Инициатором подготовки локальных актов могут быть: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органы управления образованием;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администрация</w:t>
      </w:r>
      <w:r w:rsidR="00C77C5A"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в лице её </w:t>
      </w:r>
      <w:r w:rsidR="00C77C5A" w:rsidRPr="003F17D5">
        <w:rPr>
          <w:rFonts w:ascii="Times New Roman" w:hAnsi="Times New Roman" w:cs="Times New Roman"/>
          <w:sz w:val="24"/>
          <w:szCs w:val="24"/>
        </w:rPr>
        <w:t xml:space="preserve">начальника и  </w:t>
      </w:r>
      <w:proofErr w:type="spellStart"/>
      <w:r w:rsidR="00C77C5A" w:rsidRPr="003F17D5">
        <w:rPr>
          <w:rFonts w:ascii="Times New Roman" w:hAnsi="Times New Roman" w:cs="Times New Roman"/>
          <w:sz w:val="24"/>
          <w:szCs w:val="24"/>
        </w:rPr>
        <w:t>зав.УСО</w:t>
      </w:r>
      <w:proofErr w:type="spellEnd"/>
      <w:r w:rsidRPr="003F17D5">
        <w:rPr>
          <w:rFonts w:ascii="Times New Roman" w:hAnsi="Times New Roman" w:cs="Times New Roman"/>
          <w:sz w:val="24"/>
          <w:szCs w:val="24"/>
        </w:rPr>
        <w:t>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- органы государственно-общественного управления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 участники образовательных отношений.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4.2. Проект локального акта готовится отдельным работником или группой работников по поручению </w:t>
      </w:r>
      <w:r w:rsidR="00C77C5A" w:rsidRPr="003F17D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, а также органом самоуправления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, который выступил с соответствующей инициативой.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, регламентирующих те вопросы, которые предполагается отразить в проекте нового акта, и на этой основе  выбор его вида, содержания и представление его в письменной форме.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C77C5A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, тенденций её развития и сложившейся ситуации.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lastRenderedPageBreak/>
        <w:t xml:space="preserve">4.6. Проект локального  акта  подлежит обязательной правовой экспертизе и проверке на литературную грамотность, которые проводятся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самостоятельно либо с участием привлеченных специалистов. Локальный  акт, не прошедший правовую экспертизу,  не подлежит рассмотрению и принятию.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4.7.Проект локального акта может быть представлен на 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4.8.При необходимости локальный акт проходит процедуру согласования.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4.9.Сроки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V. Порядок принятия и утверждения локального акта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5.1.Локальный акт, прошедший правовую и литературную экспертизу, а также  процедуру согласования, подлежит прин</w:t>
      </w:r>
      <w:r w:rsidR="00730057" w:rsidRPr="003F17D5">
        <w:rPr>
          <w:rFonts w:ascii="Times New Roman" w:hAnsi="Times New Roman" w:cs="Times New Roman"/>
          <w:sz w:val="24"/>
          <w:szCs w:val="24"/>
        </w:rPr>
        <w:t xml:space="preserve">ятию и утверждению директором </w:t>
      </w: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="00730057" w:rsidRPr="003F17D5">
        <w:rPr>
          <w:rFonts w:ascii="Times New Roman" w:hAnsi="Times New Roman" w:cs="Times New Roman"/>
          <w:sz w:val="24"/>
          <w:szCs w:val="24"/>
        </w:rPr>
        <w:t>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в  соответствии с  Уставом ОО.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5.1.Локальные акты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, наделенным полномочиями по принятию локальных акт</w:t>
      </w:r>
      <w:r w:rsidR="00730057" w:rsidRPr="003F17D5">
        <w:rPr>
          <w:rFonts w:ascii="Times New Roman" w:hAnsi="Times New Roman" w:cs="Times New Roman"/>
          <w:sz w:val="24"/>
          <w:szCs w:val="24"/>
        </w:rPr>
        <w:t>ов в соответствии с уставом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– по предметам их ведения и компетенции.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5.2.При принятии локальных актов, затрагивающих права </w:t>
      </w:r>
      <w:r w:rsidR="00730057" w:rsidRPr="003F17D5">
        <w:rPr>
          <w:rFonts w:ascii="Times New Roman" w:hAnsi="Times New Roman" w:cs="Times New Roman"/>
          <w:sz w:val="24"/>
          <w:szCs w:val="24"/>
        </w:rPr>
        <w:t>уча</w:t>
      </w:r>
      <w:r w:rsidRPr="003F17D5">
        <w:rPr>
          <w:rFonts w:ascii="Times New Roman" w:hAnsi="Times New Roman" w:cs="Times New Roman"/>
          <w:sz w:val="24"/>
          <w:szCs w:val="24"/>
        </w:rPr>
        <w:t xml:space="preserve">щихся, учитывается мнение советов </w:t>
      </w:r>
      <w:r w:rsidR="00730057" w:rsidRPr="003F17D5">
        <w:rPr>
          <w:rFonts w:ascii="Times New Roman" w:hAnsi="Times New Roman" w:cs="Times New Roman"/>
          <w:sz w:val="24"/>
          <w:szCs w:val="24"/>
        </w:rPr>
        <w:t>уча</w:t>
      </w:r>
      <w:r w:rsidRPr="003F17D5">
        <w:rPr>
          <w:rFonts w:ascii="Times New Roman" w:hAnsi="Times New Roman" w:cs="Times New Roman"/>
          <w:sz w:val="24"/>
          <w:szCs w:val="24"/>
        </w:rPr>
        <w:t xml:space="preserve">щихся, советов родителей, представительных органов </w:t>
      </w:r>
      <w:r w:rsidR="00730057" w:rsidRPr="003F17D5">
        <w:rPr>
          <w:rFonts w:ascii="Times New Roman" w:hAnsi="Times New Roman" w:cs="Times New Roman"/>
          <w:sz w:val="24"/>
          <w:szCs w:val="24"/>
        </w:rPr>
        <w:t>уча</w:t>
      </w:r>
      <w:r w:rsidRPr="003F17D5">
        <w:rPr>
          <w:rFonts w:ascii="Times New Roman" w:hAnsi="Times New Roman" w:cs="Times New Roman"/>
          <w:sz w:val="24"/>
          <w:szCs w:val="24"/>
        </w:rPr>
        <w:t>щихся.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5.4. Прошедший процедуру принятия локальный акт утверждается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. Процедура утверждения оформляется либо подписью, либо приказом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5.5.Локальный акт 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Датой принятия локального акта, требующего  утверждения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F17D5">
        <w:rPr>
          <w:rFonts w:ascii="Times New Roman" w:hAnsi="Times New Roman" w:cs="Times New Roman"/>
          <w:sz w:val="24"/>
          <w:szCs w:val="24"/>
        </w:rPr>
        <w:t>, является дата такого утверждения.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 данного локального акта. Ознакомление  с локальным актом  оформляется в виде росписи  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VI. Оформление локального акта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    Оформление локального акта выполняется в соответствии 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6.5.Локальный акт с приложениями должен иметь сквозную нумерацию страниц.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6.6. Локальный акт излагается на государственном языке  РФ и должен соответствовать литературным нормам.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6.8. В локальных актах даются 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6.9.Не допускается переписывание с законов. При необходимости это делается в отсылочной форме.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VII. Основные  требования к локальным актам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   Локальные акты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требованиям: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7.1. Положение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730057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-</w:t>
      </w:r>
      <w:r w:rsidR="0066346A" w:rsidRPr="003F17D5">
        <w:rPr>
          <w:rFonts w:ascii="Times New Roman" w:hAnsi="Times New Roman" w:cs="Times New Roman"/>
          <w:sz w:val="24"/>
          <w:szCs w:val="24"/>
        </w:rPr>
        <w:t xml:space="preserve"> должно содержать следующие обязательные реквизиты: обозначение вида локального акта; его   наименование, грифы: принято, утверждено,  согласовано; регистрационный </w:t>
      </w:r>
      <w:r w:rsidR="0066346A" w:rsidRPr="003F17D5">
        <w:rPr>
          <w:rFonts w:ascii="Times New Roman" w:hAnsi="Times New Roman" w:cs="Times New Roman"/>
          <w:sz w:val="24"/>
          <w:szCs w:val="24"/>
        </w:rPr>
        <w:lastRenderedPageBreak/>
        <w:t>номер, текст, соответствующий его наименованию; отметку о наличии приложения и  согласования.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7.2. Правила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 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обозначение вида локального акта; его наименование, грифы принятия и утверждения; текст,  соответствующий его наименованию; отметку о наличии приложения, регистрационный номер.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7.3.Инструкции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7.4.Постановление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7.5. Решения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 обозначение вида локального акта; место и дату принятия,  текст, должность, фамилию, инициалы и подпись лица, принявшего решение, оттиск печати.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7.6. Приказы и распоряжения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номер,    текст, должность, фамилию, инициалы и подпись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. Приказы и распоряжения выполняются на бланке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7.7. Протоколы и акты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7.8. Методические рекомендации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 обозначение вида локального акта, место и дату принятия,  его наименование, 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 должность, фамилия, инициалы лица (лиц), составивших методические рекомендации.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7.9. Программы и планы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lastRenderedPageBreak/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7.10. Должностная инструкция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Должностная инструкция работника должна содержать следующие разделы: общие положения;  основные задачи,  права,  предоставляемые работнику и его обязанности; взаимодействия; ответственность за некачественное и несвоевременное выполнение  (неисполнение) обязанностей, предусмотренных должностной инструкцией;  требования к работнику.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При разработке должностных инструкций работников рекомендуется руководствоваться  Приказом </w:t>
      </w:r>
      <w:proofErr w:type="spellStart"/>
      <w:r w:rsidRPr="003F17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17D5">
        <w:rPr>
          <w:rFonts w:ascii="Times New Roman" w:hAnsi="Times New Roman" w:cs="Times New Roman"/>
          <w:sz w:val="24"/>
          <w:szCs w:val="24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7.12.Среди локальных  актов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высшую юридическую силу имеет Устав </w:t>
      </w:r>
      <w:r w:rsidR="00730057" w:rsidRPr="003F17D5">
        <w:rPr>
          <w:rFonts w:ascii="Times New Roman" w:hAnsi="Times New Roman" w:cs="Times New Roman"/>
          <w:sz w:val="24"/>
          <w:szCs w:val="24"/>
        </w:rPr>
        <w:t>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. Поэтому  принимаемые в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локальные акты не должны противоречить  его Уставу.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VIII. Документация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8.1. Локальные акты проходят процедуру регистрации в специальном журнале.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8.2.Обязательной регистрации подлежат положения, правила, инструкции, приказы и распоряжения </w:t>
      </w:r>
      <w:r w:rsidR="00730057" w:rsidRPr="003F17D5">
        <w:rPr>
          <w:rFonts w:ascii="Times New Roman" w:hAnsi="Times New Roman" w:cs="Times New Roman"/>
          <w:sz w:val="24"/>
          <w:szCs w:val="24"/>
        </w:rPr>
        <w:t xml:space="preserve">директора школы и начальника </w:t>
      </w: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8.3. Регистрацию локальных актов осуществляет ответственный за ведение делопроизводства согласно инструкции по делопроизводству в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8.4. Регистрация положений, правил и инструкций осуществляется не позднее дня их утверждения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, приказов и   распоряжений </w:t>
      </w:r>
      <w:r w:rsidR="00730057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— не позднее дня их издания.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IX. Порядок внесения изменения и дополнений в локальные акты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9.1. В действующие в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локальные акты могут быть внесены изменения и дополнения.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9.2. Порядок внесения изменений и дополнений в локальные акты </w:t>
      </w:r>
      <w:r w:rsidR="00730057" w:rsidRPr="003F17D5">
        <w:rPr>
          <w:rFonts w:ascii="Times New Roman" w:hAnsi="Times New Roman" w:cs="Times New Roman"/>
          <w:sz w:val="24"/>
          <w:szCs w:val="24"/>
        </w:rPr>
        <w:t>СП-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lastRenderedPageBreak/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</w:t>
      </w:r>
      <w:r w:rsidR="003F17D5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, вносятся путем издания приказа </w:t>
      </w:r>
      <w:r w:rsidR="003F17D5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о внесении изменений или дополнений в локальный нормативный акт;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9.2.3. изменения и дополнения в положения, принятые после согласования с органом государственно-общественного управления (самоуправления),  вносятся путем  издания приказа </w:t>
      </w:r>
      <w:r w:rsidR="003F17D5" w:rsidRPr="003F17D5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о внесении изменений или дополнений в локальный акт с предварительным получением от него согласия.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 по истечению 7 календарных дней с даты вступления приказа о внесении изменений или дополнений в локальный акт в силу.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X.  Заключительные положения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10.1.Настоящее Положение подлежит обязательному согласованию с органом самоуправления </w:t>
      </w:r>
      <w:r w:rsidR="003F17D5"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3F17D5" w:rsidRPr="003F17D5">
        <w:rPr>
          <w:rFonts w:ascii="Times New Roman" w:hAnsi="Times New Roman" w:cs="Times New Roman"/>
          <w:sz w:val="24"/>
          <w:szCs w:val="24"/>
        </w:rPr>
        <w:t>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10.2. Положение вступает в силу с даты его утверждения </w:t>
      </w:r>
      <w:r w:rsidR="003F17D5" w:rsidRPr="003F17D5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10.3.Положение утрачивает силу в случае принятия нового Положения о локальных актах.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10.4.Вопросы, не урегулированные  настоящим Положением, подлежат урегулированию в соответствии с действующим законодательством РФ, Уставом </w:t>
      </w:r>
      <w:r w:rsidR="003F17D5" w:rsidRPr="003F17D5">
        <w:rPr>
          <w:rFonts w:ascii="Times New Roman" w:hAnsi="Times New Roman" w:cs="Times New Roman"/>
          <w:sz w:val="24"/>
          <w:szCs w:val="24"/>
        </w:rPr>
        <w:t>школы</w:t>
      </w:r>
      <w:r w:rsidRPr="003F17D5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</w:t>
      </w:r>
      <w:r w:rsidR="003F17D5"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3F17D5" w:rsidRPr="003F17D5">
        <w:rPr>
          <w:rFonts w:ascii="Times New Roman" w:hAnsi="Times New Roman" w:cs="Times New Roman"/>
          <w:sz w:val="24"/>
          <w:szCs w:val="24"/>
        </w:rPr>
        <w:t>- ДЮСШ</w:t>
      </w:r>
      <w:r w:rsidRPr="003F17D5">
        <w:rPr>
          <w:rFonts w:ascii="Times New Roman" w:hAnsi="Times New Roman" w:cs="Times New Roman"/>
          <w:sz w:val="24"/>
          <w:szCs w:val="24"/>
        </w:rPr>
        <w:t>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Примечание.1.Разделы 6 и 7 Положения  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2.  За неисполнение или ненадлежащее исполнение требований, установленных в локальных актах </w:t>
      </w:r>
      <w:r w:rsidR="003F17D5"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3F17D5" w:rsidRPr="003F17D5">
        <w:rPr>
          <w:rFonts w:ascii="Times New Roman" w:hAnsi="Times New Roman" w:cs="Times New Roman"/>
          <w:sz w:val="24"/>
          <w:szCs w:val="24"/>
        </w:rPr>
        <w:t>- ДЮСШ</w:t>
      </w:r>
      <w:r w:rsidRPr="003F17D5">
        <w:rPr>
          <w:rFonts w:ascii="Times New Roman" w:hAnsi="Times New Roman" w:cs="Times New Roman"/>
          <w:sz w:val="24"/>
          <w:szCs w:val="24"/>
        </w:rPr>
        <w:t>: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F17D5"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="003F17D5" w:rsidRPr="003F17D5">
        <w:rPr>
          <w:rFonts w:ascii="Times New Roman" w:hAnsi="Times New Roman" w:cs="Times New Roman"/>
          <w:sz w:val="24"/>
          <w:szCs w:val="24"/>
        </w:rPr>
        <w:t>- ДЮСШ</w:t>
      </w:r>
      <w:r w:rsidRPr="003F17D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Уставом ОО, ТК РФ;</w:t>
      </w:r>
    </w:p>
    <w:p w:rsidR="0066346A" w:rsidRPr="003F17D5" w:rsidRDefault="0066346A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45" w:rsidRPr="003F17D5" w:rsidRDefault="003F17D5" w:rsidP="00663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7D5">
        <w:rPr>
          <w:rFonts w:ascii="Times New Roman" w:hAnsi="Times New Roman" w:cs="Times New Roman"/>
          <w:sz w:val="24"/>
          <w:szCs w:val="24"/>
        </w:rPr>
        <w:t>уча</w:t>
      </w:r>
      <w:r w:rsidR="0066346A" w:rsidRPr="003F17D5">
        <w:rPr>
          <w:rFonts w:ascii="Times New Roman" w:hAnsi="Times New Roman" w:cs="Times New Roman"/>
          <w:sz w:val="24"/>
          <w:szCs w:val="24"/>
        </w:rPr>
        <w:t xml:space="preserve">щиеся, 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Pr="003F17D5">
        <w:rPr>
          <w:rFonts w:ascii="Times New Roman" w:hAnsi="Times New Roman" w:cs="Times New Roman"/>
          <w:sz w:val="24"/>
          <w:szCs w:val="24"/>
        </w:rPr>
        <w:t>СП</w:t>
      </w:r>
      <w:r w:rsidR="002A0958">
        <w:rPr>
          <w:rFonts w:ascii="Times New Roman" w:hAnsi="Times New Roman" w:cs="Times New Roman"/>
          <w:sz w:val="24"/>
          <w:szCs w:val="24"/>
        </w:rPr>
        <w:t xml:space="preserve"> </w:t>
      </w:r>
      <w:r w:rsidRPr="003F17D5">
        <w:rPr>
          <w:rFonts w:ascii="Times New Roman" w:hAnsi="Times New Roman" w:cs="Times New Roman"/>
          <w:sz w:val="24"/>
          <w:szCs w:val="24"/>
        </w:rPr>
        <w:t>- ДЮСШ</w:t>
      </w:r>
      <w:r w:rsidR="0066346A" w:rsidRPr="003F17D5">
        <w:rPr>
          <w:rFonts w:ascii="Times New Roman" w:hAnsi="Times New Roman" w:cs="Times New Roman"/>
          <w:sz w:val="24"/>
          <w:szCs w:val="24"/>
        </w:rPr>
        <w:t xml:space="preserve">,  Уставом </w:t>
      </w:r>
      <w:r w:rsidRPr="003F17D5">
        <w:rPr>
          <w:rFonts w:ascii="Times New Roman" w:hAnsi="Times New Roman" w:cs="Times New Roman"/>
          <w:sz w:val="24"/>
          <w:szCs w:val="24"/>
        </w:rPr>
        <w:t>школы</w:t>
      </w:r>
      <w:r w:rsidR="0066346A" w:rsidRPr="003F17D5">
        <w:rPr>
          <w:rFonts w:ascii="Times New Roman" w:hAnsi="Times New Roman" w:cs="Times New Roman"/>
          <w:sz w:val="24"/>
          <w:szCs w:val="24"/>
        </w:rPr>
        <w:t>.</w:t>
      </w:r>
    </w:p>
    <w:p w:rsidR="003F17D5" w:rsidRPr="003F17D5" w:rsidRDefault="003F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7D5" w:rsidRPr="003F17D5" w:rsidSect="003F17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FF" w:rsidRDefault="006F4CFF" w:rsidP="00C1145A">
      <w:pPr>
        <w:spacing w:after="0" w:line="240" w:lineRule="auto"/>
      </w:pPr>
      <w:r>
        <w:separator/>
      </w:r>
    </w:p>
  </w:endnote>
  <w:endnote w:type="continuationSeparator" w:id="0">
    <w:p w:rsidR="006F4CFF" w:rsidRDefault="006F4CFF" w:rsidP="00C1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FF" w:rsidRDefault="006F4CFF" w:rsidP="00C1145A">
      <w:pPr>
        <w:spacing w:after="0" w:line="240" w:lineRule="auto"/>
      </w:pPr>
      <w:r>
        <w:separator/>
      </w:r>
    </w:p>
  </w:footnote>
  <w:footnote w:type="continuationSeparator" w:id="0">
    <w:p w:rsidR="006F4CFF" w:rsidRDefault="006F4CFF" w:rsidP="00C1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750"/>
    <w:multiLevelType w:val="hybridMultilevel"/>
    <w:tmpl w:val="4C42EC58"/>
    <w:lvl w:ilvl="0" w:tplc="EBE4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7"/>
    <w:rsid w:val="000A2D64"/>
    <w:rsid w:val="0022513E"/>
    <w:rsid w:val="002A0958"/>
    <w:rsid w:val="003F17D5"/>
    <w:rsid w:val="0066346A"/>
    <w:rsid w:val="006F4CFF"/>
    <w:rsid w:val="00717F45"/>
    <w:rsid w:val="00730057"/>
    <w:rsid w:val="00A72247"/>
    <w:rsid w:val="00C1145A"/>
    <w:rsid w:val="00C77C5A"/>
    <w:rsid w:val="00C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77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7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09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45A"/>
  </w:style>
  <w:style w:type="paragraph" w:styleId="aa">
    <w:name w:val="footer"/>
    <w:basedOn w:val="a"/>
    <w:link w:val="ab"/>
    <w:uiPriority w:val="99"/>
    <w:unhideWhenUsed/>
    <w:rsid w:val="00C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C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77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7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09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45A"/>
  </w:style>
  <w:style w:type="paragraph" w:styleId="aa">
    <w:name w:val="footer"/>
    <w:basedOn w:val="a"/>
    <w:link w:val="ab"/>
    <w:uiPriority w:val="99"/>
    <w:unhideWhenUsed/>
    <w:rsid w:val="00C1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2015-03-12T08:55:00Z</cp:lastPrinted>
  <dcterms:created xsi:type="dcterms:W3CDTF">2015-03-10T09:07:00Z</dcterms:created>
  <dcterms:modified xsi:type="dcterms:W3CDTF">2015-11-18T05:57:00Z</dcterms:modified>
</cp:coreProperties>
</file>