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4" w:rsidRPr="003E2959" w:rsidRDefault="00F62BAE" w:rsidP="00A23E44">
      <w:pPr>
        <w:ind w:right="1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67642" cy="6002894"/>
            <wp:effectExtent l="0" t="3493" r="1588" b="1587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65046" cy="600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E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62BAE" w:rsidRDefault="00F62BAE" w:rsidP="00A23E44">
      <w:pPr>
        <w:pStyle w:val="Default"/>
        <w:rPr>
          <w:b/>
          <w:bCs/>
          <w:sz w:val="28"/>
          <w:szCs w:val="28"/>
        </w:rPr>
      </w:pPr>
    </w:p>
    <w:p w:rsidR="00F62BAE" w:rsidRDefault="00F62BAE" w:rsidP="00A23E44">
      <w:pPr>
        <w:pStyle w:val="Default"/>
        <w:rPr>
          <w:b/>
          <w:bCs/>
          <w:sz w:val="28"/>
          <w:szCs w:val="28"/>
        </w:rPr>
      </w:pPr>
    </w:p>
    <w:p w:rsidR="00F62BAE" w:rsidRDefault="00F62BAE" w:rsidP="00A23E44">
      <w:pPr>
        <w:pStyle w:val="Default"/>
        <w:rPr>
          <w:b/>
          <w:bCs/>
          <w:sz w:val="28"/>
          <w:szCs w:val="28"/>
        </w:rPr>
      </w:pPr>
    </w:p>
    <w:p w:rsidR="00924DF0" w:rsidRDefault="00A23E44" w:rsidP="00A23E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924DF0" w:rsidRDefault="00924DF0" w:rsidP="00A23E44">
      <w:pPr>
        <w:pStyle w:val="Default"/>
        <w:rPr>
          <w:b/>
          <w:bCs/>
          <w:sz w:val="28"/>
          <w:szCs w:val="28"/>
        </w:rPr>
      </w:pPr>
    </w:p>
    <w:p w:rsidR="00A23E44" w:rsidRDefault="00A23E44" w:rsidP="00A23E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3E44" w:rsidRDefault="00A23E44" w:rsidP="00A23E44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1. Пояснительная записка </w:t>
      </w:r>
    </w:p>
    <w:p w:rsidR="00A23E44" w:rsidRDefault="00A23E44" w:rsidP="00A23E44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СП-ДЮСШ  (паспорт) </w:t>
      </w:r>
    </w:p>
    <w:p w:rsidR="00515AA5" w:rsidRDefault="00A23E44" w:rsidP="00515AA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515AA5" w:rsidRPr="00515AA5">
        <w:rPr>
          <w:rFonts w:eastAsiaTheme="minorHAnsi"/>
          <w:bCs/>
          <w:color w:val="000000"/>
          <w:sz w:val="28"/>
          <w:szCs w:val="28"/>
          <w:lang w:eastAsia="en-US"/>
        </w:rPr>
        <w:t xml:space="preserve">Аналитическое обоснование программы </w:t>
      </w:r>
      <w:proofErr w:type="gramStart"/>
      <w:r w:rsidR="00515AA5" w:rsidRPr="00515AA5">
        <w:rPr>
          <w:rFonts w:eastAsiaTheme="minorHAnsi"/>
          <w:bCs/>
          <w:color w:val="000000"/>
          <w:sz w:val="28"/>
          <w:szCs w:val="28"/>
          <w:lang w:eastAsia="en-US"/>
        </w:rPr>
        <w:t xml:space="preserve">( </w:t>
      </w:r>
      <w:proofErr w:type="gramEnd"/>
      <w:r w:rsidR="00515AA5" w:rsidRPr="00515AA5">
        <w:rPr>
          <w:rFonts w:eastAsiaTheme="minorHAnsi"/>
          <w:bCs/>
          <w:color w:val="000000"/>
          <w:sz w:val="28"/>
          <w:szCs w:val="28"/>
          <w:lang w:eastAsia="en-US"/>
        </w:rPr>
        <w:t>резуль</w:t>
      </w:r>
      <w:r w:rsidR="006C55BC">
        <w:rPr>
          <w:rFonts w:eastAsiaTheme="minorHAnsi"/>
          <w:bCs/>
          <w:color w:val="000000"/>
          <w:sz w:val="28"/>
          <w:szCs w:val="28"/>
          <w:lang w:eastAsia="en-US"/>
        </w:rPr>
        <w:t xml:space="preserve">таты деятельности СП-ДЮСШ </w:t>
      </w:r>
      <w:r w:rsidR="00F62BAE">
        <w:rPr>
          <w:rFonts w:eastAsiaTheme="minorHAnsi"/>
          <w:bCs/>
          <w:color w:val="000000"/>
          <w:sz w:val="28"/>
          <w:szCs w:val="28"/>
          <w:lang w:eastAsia="en-US"/>
        </w:rPr>
        <w:t>за 2016-2017 учебный год</w:t>
      </w:r>
      <w:r w:rsidR="00515AA5" w:rsidRPr="00515AA5">
        <w:rPr>
          <w:rFonts w:eastAsiaTheme="minorHAnsi"/>
          <w:bCs/>
          <w:color w:val="000000"/>
          <w:sz w:val="28"/>
          <w:szCs w:val="28"/>
          <w:lang w:eastAsia="en-US"/>
        </w:rPr>
        <w:t xml:space="preserve">). </w:t>
      </w:r>
    </w:p>
    <w:p w:rsidR="00515AA5" w:rsidRPr="00515AA5" w:rsidRDefault="00515AA5" w:rsidP="00515AA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23E44" w:rsidRDefault="00A23E44" w:rsidP="00A23E44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4. Цели и задачи образовательной деятельности С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ДЮСШ </w:t>
      </w:r>
      <w:r w:rsidR="00F62BAE">
        <w:rPr>
          <w:sz w:val="28"/>
          <w:szCs w:val="28"/>
        </w:rPr>
        <w:t>на 2017-2018</w:t>
      </w:r>
      <w:r w:rsidR="00515AA5">
        <w:rPr>
          <w:sz w:val="28"/>
          <w:szCs w:val="28"/>
        </w:rPr>
        <w:t xml:space="preserve"> учебный год</w:t>
      </w:r>
    </w:p>
    <w:p w:rsidR="00A23E44" w:rsidRDefault="00A23E44" w:rsidP="00A23E44">
      <w:pPr>
        <w:pStyle w:val="Default"/>
        <w:rPr>
          <w:sz w:val="28"/>
          <w:szCs w:val="28"/>
        </w:rPr>
      </w:pPr>
    </w:p>
    <w:p w:rsidR="00A23E44" w:rsidRDefault="00A23E44" w:rsidP="00A23E44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:rsidR="00A23E44" w:rsidRDefault="00A23E44" w:rsidP="00A23E44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23E44" w:rsidRDefault="00A23E44" w:rsidP="00A23E44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 Для красоты и здоровья требуется не только </w:t>
      </w:r>
    </w:p>
    <w:p w:rsidR="00A23E44" w:rsidRDefault="00A23E44" w:rsidP="00A23E44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образование в области наук и искусств, но и занятия </w:t>
      </w:r>
    </w:p>
    <w:p w:rsidR="00A23E44" w:rsidRDefault="00A23E44" w:rsidP="00A23E44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всю жизнь физическими упражнениями» </w:t>
      </w:r>
    </w:p>
    <w:p w:rsidR="00A23E44" w:rsidRDefault="00A23E44" w:rsidP="00A23E44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Древнегреческий философ Платон </w:t>
      </w:r>
    </w:p>
    <w:p w:rsidR="00A23E44" w:rsidRDefault="00A23E44" w:rsidP="00A23E44">
      <w:pPr>
        <w:pStyle w:val="Default"/>
        <w:jc w:val="both"/>
        <w:rPr>
          <w:sz w:val="28"/>
          <w:szCs w:val="28"/>
        </w:rPr>
      </w:pPr>
    </w:p>
    <w:p w:rsidR="00A23E44" w:rsidRDefault="00A23E44" w:rsidP="00A23E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Законе «Об образовании» РФ №273-ФЗ сказано, что каждый ребёнок имеет право на дополнительное образование. Это право реализует: школа, семья и образовательные учреждения дополнительного образования детей. </w:t>
      </w:r>
    </w:p>
    <w:p w:rsidR="00A23E44" w:rsidRDefault="00A23E44" w:rsidP="00A23E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Образовательная программа СП-ДЮСШ ГБОУ СОШ № 2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Глушица призвана объединить в себе интересы ребёнка, семьи, общества и государства, выступающим основным социальным заказчиком. С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ДЮСШ создана в целях реализации программ физического воспитания детей и организации физкультурно-спортивной работы по дополнительным образовательным программам. </w:t>
      </w:r>
    </w:p>
    <w:p w:rsidR="00A23E44" w:rsidRDefault="00A23E44" w:rsidP="00A23E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Образовательная программа и Учебный план СП-ДЮСШ составлены с учётом потребностей детей, родителей, образовательных учреждений, социума и соответствует новой доктрине образования в Российской Федерации, Федеральной целевой программе развития образования на 2011-2015 годы. </w:t>
      </w:r>
    </w:p>
    <w:p w:rsidR="00A23E44" w:rsidRDefault="00A23E44" w:rsidP="00A23E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Современные технологии, формы и способы решения поставленных задач нашли своё отражение в характеристике и видах реализуемых СП-ДЮСШ  дополнительных образовательных (тождественно общеобразовательных) программ. </w:t>
      </w:r>
    </w:p>
    <w:p w:rsidR="00A23E44" w:rsidRDefault="00A23E44" w:rsidP="00A23E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Образовательная программа СП-ДЮСШ состоит из </w:t>
      </w:r>
      <w:r w:rsidR="006B2082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дополнительных общеобразовательных программ по видам спорта. </w:t>
      </w:r>
    </w:p>
    <w:p w:rsidR="006B2082" w:rsidRDefault="00A23E44" w:rsidP="00A23E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Основной уставной деятельностью учреждения является реализация учебных дополнительных общеобразовательных программ физкультурно-спортивной направленности:</w:t>
      </w:r>
    </w:p>
    <w:p w:rsidR="00A23E44" w:rsidRDefault="00A23E44" w:rsidP="00A23E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E44" w:rsidRDefault="00A23E44" w:rsidP="00A23E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ДОПОЛНИТЕЛЬНЫХ ОБЩЕОБРАЗОВАТЕЛЬНЫХ ПРОГРАММ </w:t>
      </w:r>
    </w:p>
    <w:p w:rsidR="00EB133B" w:rsidRPr="00EB133B" w:rsidRDefault="00EB133B" w:rsidP="006B2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</w:rPr>
      </w:pPr>
      <w:r w:rsidRPr="006B2082">
        <w:rPr>
          <w:bCs/>
          <w:sz w:val="28"/>
          <w:szCs w:val="28"/>
        </w:rPr>
        <w:t xml:space="preserve">Дополнительная </w:t>
      </w:r>
      <w:r>
        <w:rPr>
          <w:bCs/>
          <w:sz w:val="28"/>
          <w:szCs w:val="28"/>
        </w:rPr>
        <w:t>обще</w:t>
      </w:r>
      <w:r w:rsidRPr="006B2082">
        <w:rPr>
          <w:bCs/>
          <w:sz w:val="28"/>
          <w:szCs w:val="28"/>
        </w:rPr>
        <w:t>образовательная</w:t>
      </w:r>
      <w:r>
        <w:rPr>
          <w:bCs/>
          <w:sz w:val="28"/>
          <w:szCs w:val="28"/>
        </w:rPr>
        <w:t xml:space="preserve"> общеразвивающая </w:t>
      </w:r>
      <w:proofErr w:type="spellStart"/>
      <w:r>
        <w:rPr>
          <w:bCs/>
          <w:sz w:val="28"/>
          <w:szCs w:val="28"/>
        </w:rPr>
        <w:t>фзкультурно</w:t>
      </w:r>
      <w:proofErr w:type="spellEnd"/>
      <w:r>
        <w:rPr>
          <w:bCs/>
          <w:sz w:val="28"/>
          <w:szCs w:val="28"/>
        </w:rPr>
        <w:t>-спортивной направленности с элементами вида спорта «Баскетбол»</w:t>
      </w:r>
    </w:p>
    <w:p w:rsidR="006B2082" w:rsidRPr="006B2082" w:rsidRDefault="006B2082" w:rsidP="006B2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</w:rPr>
      </w:pPr>
      <w:r w:rsidRPr="006B2082">
        <w:rPr>
          <w:bCs/>
          <w:sz w:val="28"/>
          <w:szCs w:val="28"/>
        </w:rPr>
        <w:t xml:space="preserve">Дополнительная </w:t>
      </w:r>
      <w:r w:rsidR="00EB133B">
        <w:rPr>
          <w:bCs/>
          <w:sz w:val="28"/>
          <w:szCs w:val="28"/>
        </w:rPr>
        <w:t>обще</w:t>
      </w:r>
      <w:r w:rsidR="00EB133B" w:rsidRPr="006B2082">
        <w:rPr>
          <w:bCs/>
          <w:sz w:val="28"/>
          <w:szCs w:val="28"/>
        </w:rPr>
        <w:t>образовательная</w:t>
      </w:r>
      <w:r w:rsidR="00EB133B">
        <w:rPr>
          <w:bCs/>
          <w:sz w:val="28"/>
          <w:szCs w:val="28"/>
        </w:rPr>
        <w:t xml:space="preserve"> общеразвивающая </w:t>
      </w:r>
      <w:proofErr w:type="spellStart"/>
      <w:r w:rsidR="00EB133B">
        <w:rPr>
          <w:bCs/>
          <w:sz w:val="28"/>
          <w:szCs w:val="28"/>
        </w:rPr>
        <w:t>фзкультурно</w:t>
      </w:r>
      <w:proofErr w:type="spellEnd"/>
      <w:r w:rsidR="00EB133B">
        <w:rPr>
          <w:bCs/>
          <w:sz w:val="28"/>
          <w:szCs w:val="28"/>
        </w:rPr>
        <w:t>-спортивной направленности с элементами вида спорта «Волейбол»</w:t>
      </w:r>
      <w:r w:rsidRPr="006B2082">
        <w:rPr>
          <w:bCs/>
          <w:sz w:val="28"/>
          <w:szCs w:val="28"/>
        </w:rPr>
        <w:t> </w:t>
      </w:r>
    </w:p>
    <w:p w:rsidR="006B2082" w:rsidRPr="006B2082" w:rsidRDefault="00EB133B" w:rsidP="006B2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</w:rPr>
      </w:pPr>
      <w:r w:rsidRPr="006B2082">
        <w:rPr>
          <w:bCs/>
          <w:sz w:val="28"/>
          <w:szCs w:val="28"/>
        </w:rPr>
        <w:t xml:space="preserve">Дополнительная </w:t>
      </w:r>
      <w:r>
        <w:rPr>
          <w:bCs/>
          <w:sz w:val="28"/>
          <w:szCs w:val="28"/>
        </w:rPr>
        <w:t>обще</w:t>
      </w:r>
      <w:r w:rsidRPr="006B2082">
        <w:rPr>
          <w:bCs/>
          <w:sz w:val="28"/>
          <w:szCs w:val="28"/>
        </w:rPr>
        <w:t>образовательная</w:t>
      </w:r>
      <w:r>
        <w:rPr>
          <w:bCs/>
          <w:sz w:val="28"/>
          <w:szCs w:val="28"/>
        </w:rPr>
        <w:t xml:space="preserve"> общеразвивающая </w:t>
      </w:r>
      <w:proofErr w:type="spellStart"/>
      <w:r>
        <w:rPr>
          <w:bCs/>
          <w:sz w:val="28"/>
          <w:szCs w:val="28"/>
        </w:rPr>
        <w:t>фзкультурно</w:t>
      </w:r>
      <w:proofErr w:type="spellEnd"/>
      <w:r>
        <w:rPr>
          <w:bCs/>
          <w:sz w:val="28"/>
          <w:szCs w:val="28"/>
        </w:rPr>
        <w:t>-спортивной направленности с элементами вида спорта «Футбол»</w:t>
      </w:r>
    </w:p>
    <w:p w:rsidR="006B2082" w:rsidRPr="00EB133B" w:rsidRDefault="00EB133B" w:rsidP="006B2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</w:rPr>
      </w:pPr>
      <w:r w:rsidRPr="006B2082">
        <w:rPr>
          <w:bCs/>
          <w:sz w:val="28"/>
          <w:szCs w:val="28"/>
        </w:rPr>
        <w:t xml:space="preserve">Дополнительная </w:t>
      </w:r>
      <w:r>
        <w:rPr>
          <w:bCs/>
          <w:sz w:val="28"/>
          <w:szCs w:val="28"/>
        </w:rPr>
        <w:t>обще</w:t>
      </w:r>
      <w:r w:rsidRPr="006B2082">
        <w:rPr>
          <w:bCs/>
          <w:sz w:val="28"/>
          <w:szCs w:val="28"/>
        </w:rPr>
        <w:t>образовательная</w:t>
      </w:r>
      <w:r>
        <w:rPr>
          <w:bCs/>
          <w:sz w:val="28"/>
          <w:szCs w:val="28"/>
        </w:rPr>
        <w:t xml:space="preserve"> общеразвивающая </w:t>
      </w:r>
      <w:proofErr w:type="spellStart"/>
      <w:r>
        <w:rPr>
          <w:bCs/>
          <w:sz w:val="28"/>
          <w:szCs w:val="28"/>
        </w:rPr>
        <w:t>фзкультурно</w:t>
      </w:r>
      <w:proofErr w:type="spellEnd"/>
      <w:r>
        <w:rPr>
          <w:bCs/>
          <w:sz w:val="28"/>
          <w:szCs w:val="28"/>
        </w:rPr>
        <w:t>-спортивной направленности с элементами вида спорта «Дзюдо»</w:t>
      </w:r>
    </w:p>
    <w:p w:rsidR="00EB133B" w:rsidRPr="00EB133B" w:rsidRDefault="00EB133B" w:rsidP="006B2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</w:rPr>
      </w:pPr>
      <w:r w:rsidRPr="006B2082">
        <w:rPr>
          <w:bCs/>
          <w:sz w:val="28"/>
          <w:szCs w:val="28"/>
        </w:rPr>
        <w:t xml:space="preserve">Дополнительная </w:t>
      </w:r>
      <w:r>
        <w:rPr>
          <w:bCs/>
          <w:sz w:val="28"/>
          <w:szCs w:val="28"/>
        </w:rPr>
        <w:t>обще</w:t>
      </w:r>
      <w:r w:rsidRPr="006B2082">
        <w:rPr>
          <w:bCs/>
          <w:sz w:val="28"/>
          <w:szCs w:val="28"/>
        </w:rPr>
        <w:t>образовательная</w:t>
      </w:r>
      <w:r>
        <w:rPr>
          <w:bCs/>
          <w:sz w:val="28"/>
          <w:szCs w:val="28"/>
        </w:rPr>
        <w:t xml:space="preserve"> общеразвивающая </w:t>
      </w:r>
      <w:proofErr w:type="spellStart"/>
      <w:r>
        <w:rPr>
          <w:bCs/>
          <w:sz w:val="28"/>
          <w:szCs w:val="28"/>
        </w:rPr>
        <w:t>фзкультурно</w:t>
      </w:r>
      <w:proofErr w:type="spellEnd"/>
      <w:r>
        <w:rPr>
          <w:bCs/>
          <w:sz w:val="28"/>
          <w:szCs w:val="28"/>
        </w:rPr>
        <w:t>-спортивной направленности с элементами вида спорта «Легкая атлетика»</w:t>
      </w:r>
    </w:p>
    <w:p w:rsidR="00EB133B" w:rsidRPr="00EB133B" w:rsidRDefault="00EB133B" w:rsidP="006B2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</w:rPr>
      </w:pPr>
      <w:r w:rsidRPr="006B2082">
        <w:rPr>
          <w:bCs/>
          <w:sz w:val="28"/>
          <w:szCs w:val="28"/>
        </w:rPr>
        <w:t xml:space="preserve">Дополнительная </w:t>
      </w:r>
      <w:r>
        <w:rPr>
          <w:bCs/>
          <w:sz w:val="28"/>
          <w:szCs w:val="28"/>
        </w:rPr>
        <w:t>обще</w:t>
      </w:r>
      <w:r w:rsidRPr="006B2082">
        <w:rPr>
          <w:bCs/>
          <w:sz w:val="28"/>
          <w:szCs w:val="28"/>
        </w:rPr>
        <w:t>образовательная</w:t>
      </w:r>
      <w:r>
        <w:rPr>
          <w:bCs/>
          <w:sz w:val="28"/>
          <w:szCs w:val="28"/>
        </w:rPr>
        <w:t xml:space="preserve"> общеразвивающая </w:t>
      </w:r>
      <w:proofErr w:type="spellStart"/>
      <w:r>
        <w:rPr>
          <w:bCs/>
          <w:sz w:val="28"/>
          <w:szCs w:val="28"/>
        </w:rPr>
        <w:t>фзкультурно</w:t>
      </w:r>
      <w:proofErr w:type="spellEnd"/>
      <w:r>
        <w:rPr>
          <w:bCs/>
          <w:sz w:val="28"/>
          <w:szCs w:val="28"/>
        </w:rPr>
        <w:t>-спортивной направленности с элементами вида спорта «Настольный теннис»</w:t>
      </w:r>
    </w:p>
    <w:p w:rsidR="00A23E44" w:rsidRPr="00EB133B" w:rsidRDefault="00EB133B" w:rsidP="00EB133B">
      <w:pPr>
        <w:pageBreakBefore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</w:rPr>
      </w:pPr>
      <w:r w:rsidRPr="00EB133B">
        <w:rPr>
          <w:bCs/>
          <w:sz w:val="28"/>
          <w:szCs w:val="28"/>
        </w:rPr>
        <w:lastRenderedPageBreak/>
        <w:t xml:space="preserve">Дополнительная общеобразовательная общеразвивающая </w:t>
      </w:r>
      <w:proofErr w:type="spellStart"/>
      <w:r w:rsidRPr="00EB133B">
        <w:rPr>
          <w:bCs/>
          <w:sz w:val="28"/>
          <w:szCs w:val="28"/>
        </w:rPr>
        <w:t>фзкультурно</w:t>
      </w:r>
      <w:proofErr w:type="spellEnd"/>
      <w:r w:rsidRPr="00EB133B">
        <w:rPr>
          <w:bCs/>
          <w:sz w:val="28"/>
          <w:szCs w:val="28"/>
        </w:rPr>
        <w:t xml:space="preserve">-спортивной направленности с элементами вида спорта «Шахматы»      </w:t>
      </w:r>
      <w:r>
        <w:rPr>
          <w:bCs/>
          <w:sz w:val="28"/>
          <w:szCs w:val="28"/>
        </w:rPr>
        <w:t xml:space="preserve"> </w:t>
      </w:r>
      <w:r w:rsidR="00A23E44" w:rsidRPr="00EB133B">
        <w:rPr>
          <w:sz w:val="28"/>
          <w:szCs w:val="28"/>
        </w:rPr>
        <w:t>Возраст обучающихся</w:t>
      </w:r>
      <w:r w:rsidR="006B2082" w:rsidRPr="00EB133B">
        <w:rPr>
          <w:sz w:val="28"/>
          <w:szCs w:val="28"/>
        </w:rPr>
        <w:t xml:space="preserve"> преимущественно </w:t>
      </w:r>
      <w:r w:rsidR="00A23E44" w:rsidRPr="00EB133B">
        <w:rPr>
          <w:sz w:val="28"/>
          <w:szCs w:val="28"/>
        </w:rPr>
        <w:t xml:space="preserve"> от </w:t>
      </w:r>
      <w:r w:rsidR="006B2082" w:rsidRPr="00EB133B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лет до 18 лет (</w:t>
      </w:r>
      <w:r w:rsidR="002F20E2">
        <w:rPr>
          <w:sz w:val="28"/>
          <w:szCs w:val="28"/>
        </w:rPr>
        <w:t>до</w:t>
      </w:r>
      <w:r>
        <w:rPr>
          <w:sz w:val="28"/>
          <w:szCs w:val="28"/>
        </w:rPr>
        <w:t xml:space="preserve"> 21 года</w:t>
      </w:r>
      <w:r w:rsidR="002F20E2">
        <w:rPr>
          <w:sz w:val="28"/>
          <w:szCs w:val="28"/>
        </w:rPr>
        <w:t xml:space="preserve"> обучающаяся молодежь</w:t>
      </w:r>
      <w:bookmarkStart w:id="0" w:name="_GoBack"/>
      <w:bookmarkEnd w:id="0"/>
      <w:r>
        <w:rPr>
          <w:sz w:val="28"/>
          <w:szCs w:val="28"/>
        </w:rPr>
        <w:t>)</w:t>
      </w:r>
    </w:p>
    <w:p w:rsidR="006B2082" w:rsidRDefault="006B2082" w:rsidP="00A23E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СП-ДЮСШ </w:t>
      </w:r>
      <w:r w:rsidR="00A23E44">
        <w:rPr>
          <w:sz w:val="28"/>
          <w:szCs w:val="28"/>
        </w:rPr>
        <w:t xml:space="preserve"> организует работу с </w:t>
      </w:r>
      <w:proofErr w:type="gramStart"/>
      <w:r w:rsidR="00A23E44">
        <w:rPr>
          <w:sz w:val="28"/>
          <w:szCs w:val="28"/>
        </w:rPr>
        <w:t>обучающимися</w:t>
      </w:r>
      <w:proofErr w:type="gramEnd"/>
      <w:r w:rsidR="00A23E44">
        <w:rPr>
          <w:sz w:val="28"/>
          <w:szCs w:val="28"/>
        </w:rPr>
        <w:t xml:space="preserve"> в соответствии с кале</w:t>
      </w:r>
      <w:r w:rsidR="00EB133B">
        <w:rPr>
          <w:sz w:val="28"/>
          <w:szCs w:val="28"/>
        </w:rPr>
        <w:t>ндарным учебным графиком на 2017-2018</w:t>
      </w:r>
      <w:r w:rsidR="00A23E44">
        <w:rPr>
          <w:sz w:val="28"/>
          <w:szCs w:val="28"/>
        </w:rPr>
        <w:t xml:space="preserve"> учебный год. </w:t>
      </w:r>
    </w:p>
    <w:p w:rsidR="00A23E44" w:rsidRDefault="00A23E44" w:rsidP="00A23E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EB133B">
        <w:rPr>
          <w:sz w:val="28"/>
          <w:szCs w:val="28"/>
        </w:rPr>
        <w:t xml:space="preserve">о учебного года 01 сентября 2017 </w:t>
      </w:r>
      <w:r>
        <w:rPr>
          <w:sz w:val="28"/>
          <w:szCs w:val="28"/>
        </w:rPr>
        <w:t xml:space="preserve"> года. </w:t>
      </w:r>
    </w:p>
    <w:p w:rsidR="00DD0574" w:rsidRDefault="00A23E44" w:rsidP="00A23E44">
      <w:pPr>
        <w:rPr>
          <w:sz w:val="28"/>
          <w:szCs w:val="28"/>
        </w:rPr>
      </w:pPr>
      <w:r>
        <w:rPr>
          <w:sz w:val="28"/>
          <w:szCs w:val="28"/>
        </w:rPr>
        <w:t xml:space="preserve">Расписание учебных занятий утверждается администрацией </w:t>
      </w:r>
      <w:r w:rsidR="006B2082">
        <w:rPr>
          <w:sz w:val="28"/>
          <w:szCs w:val="28"/>
        </w:rPr>
        <w:t xml:space="preserve">СП-ДЮСШ </w:t>
      </w:r>
      <w:r>
        <w:rPr>
          <w:sz w:val="28"/>
          <w:szCs w:val="28"/>
        </w:rPr>
        <w:t xml:space="preserve"> и составляется в целях установления более благоприятного режима тренировок, отдыха обучающихся, обучения их в общеобразовательных и других учреждений с учётом возрастных особенностей детей и установленных санитарно-гигиенических норм.</w:t>
      </w:r>
    </w:p>
    <w:p w:rsidR="006B2082" w:rsidRDefault="006B2082" w:rsidP="00A23E44">
      <w:pPr>
        <w:rPr>
          <w:sz w:val="28"/>
          <w:szCs w:val="28"/>
        </w:rPr>
      </w:pPr>
    </w:p>
    <w:p w:rsidR="006B2082" w:rsidRDefault="006B2082" w:rsidP="00A23E4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Содержание образования должно содействовать взаимопониманию и сотрудничеству между людьми, народами, различными расовыми национальными, этническими, религиозными и социальными группами. Учитывать разнообразие мировоззренческих подходов, способствовать реализации права обучающихся на свободный выбор взглядов и убеждений.</w:t>
      </w:r>
    </w:p>
    <w:p w:rsidR="006B2082" w:rsidRDefault="006B2082" w:rsidP="00A23E44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40"/>
        <w:gridCol w:w="4845"/>
      </w:tblGrid>
      <w:tr w:rsidR="006B2082" w:rsidRPr="006B2082" w:rsidTr="005D2687">
        <w:trPr>
          <w:trHeight w:val="585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6B2082" w:rsidRDefault="006B2082" w:rsidP="006B20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2. </w:t>
            </w:r>
            <w:r w:rsidRPr="006B208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Характеристика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СП-ДЮСШ</w:t>
            </w:r>
            <w:r w:rsidRPr="006B208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(паспорт)</w:t>
            </w:r>
          </w:p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6B2082" w:rsidRPr="006B2082" w:rsidTr="005D2687">
        <w:trPr>
          <w:trHeight w:val="308"/>
        </w:trPr>
        <w:tc>
          <w:tcPr>
            <w:tcW w:w="9747" w:type="dxa"/>
            <w:gridSpan w:val="3"/>
          </w:tcPr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ОБЩАЯ ИНФОРМАЦИЯ </w:t>
            </w:r>
          </w:p>
        </w:tc>
      </w:tr>
      <w:tr w:rsidR="006B2082" w:rsidRPr="006B2082" w:rsidTr="005D2687">
        <w:trPr>
          <w:trHeight w:val="385"/>
        </w:trPr>
        <w:tc>
          <w:tcPr>
            <w:tcW w:w="4902" w:type="dxa"/>
            <w:gridSpan w:val="2"/>
          </w:tcPr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Название образовательного учреждения (по уставу) </w:t>
            </w:r>
          </w:p>
        </w:tc>
        <w:tc>
          <w:tcPr>
            <w:tcW w:w="4845" w:type="dxa"/>
          </w:tcPr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B20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17021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С</w:t>
            </w:r>
            <w:r w:rsidR="00F17021" w:rsidRPr="00F17021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труктурное подразделение государственное бюджетное образовательное учреждение Самарской области средняя общеобразовательная школа № 2 «Образовательный центр» </w:t>
            </w:r>
            <w:proofErr w:type="gramStart"/>
            <w:r w:rsidR="00F17021" w:rsidRPr="00F17021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F17021" w:rsidRPr="00F17021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F17021" w:rsidRPr="00F17021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Большая</w:t>
            </w:r>
            <w:proofErr w:type="gramEnd"/>
            <w:r w:rsidR="00F17021" w:rsidRPr="00F17021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Глушица муниципального района Большеглушицкий Самарской области, реализующее общеобразовательные программы  дополнительного образования — «Детско-юношеская спортивная школа»</w:t>
            </w:r>
          </w:p>
        </w:tc>
      </w:tr>
      <w:tr w:rsidR="00F17021" w:rsidRPr="006B2082" w:rsidTr="005D2687">
        <w:trPr>
          <w:trHeight w:val="249"/>
        </w:trPr>
        <w:tc>
          <w:tcPr>
            <w:tcW w:w="4902" w:type="dxa"/>
            <w:gridSpan w:val="2"/>
          </w:tcPr>
          <w:p w:rsidR="006B2082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70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Сокращенное </w:t>
            </w:r>
            <w:r w:rsidR="006B2082" w:rsidRPr="006B208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17021">
              <w:rPr>
                <w:rStyle w:val="a4"/>
                <w:sz w:val="24"/>
                <w:szCs w:val="24"/>
                <w:shd w:val="clear" w:color="auto" w:fill="FFFFFF"/>
              </w:rPr>
              <w:t>наименование:</w:t>
            </w:r>
            <w:r w:rsidRPr="00F1702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45" w:type="dxa"/>
          </w:tcPr>
          <w:p w:rsidR="006B2082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7021">
              <w:rPr>
                <w:sz w:val="24"/>
                <w:szCs w:val="24"/>
                <w:shd w:val="clear" w:color="auto" w:fill="FFFFFF"/>
              </w:rPr>
              <w:t xml:space="preserve"> (СП — «ДЮСШ» ГБОУ СОШ № 2 «ОЦ» </w:t>
            </w:r>
            <w:proofErr w:type="gramStart"/>
            <w:r w:rsidRPr="00F17021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17021">
              <w:rPr>
                <w:sz w:val="24"/>
                <w:szCs w:val="24"/>
                <w:shd w:val="clear" w:color="auto" w:fill="FFFFFF"/>
              </w:rPr>
              <w:t>. Большая Глушица)</w:t>
            </w:r>
          </w:p>
        </w:tc>
      </w:tr>
      <w:tr w:rsidR="006B2082" w:rsidRPr="006B2082" w:rsidTr="005D2687">
        <w:trPr>
          <w:trHeight w:val="937"/>
        </w:trPr>
        <w:tc>
          <w:tcPr>
            <w:tcW w:w="4902" w:type="dxa"/>
            <w:gridSpan w:val="2"/>
          </w:tcPr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Учредитель </w:t>
            </w:r>
          </w:p>
        </w:tc>
        <w:tc>
          <w:tcPr>
            <w:tcW w:w="4845" w:type="dxa"/>
          </w:tcPr>
          <w:p w:rsidR="006B2082" w:rsidRDefault="006B2082" w:rsidP="006B2082">
            <w:pPr>
              <w:ind w:left="-108"/>
              <w:rPr>
                <w:b/>
              </w:rPr>
            </w:pPr>
            <w:r>
              <w:rPr>
                <w:b/>
              </w:rPr>
              <w:t>Южное управление министерства образования и науки Самарской области;</w:t>
            </w:r>
          </w:p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</w:rPr>
              <w:t>Министерство имущественных отношений Самарской области</w:t>
            </w:r>
          </w:p>
        </w:tc>
      </w:tr>
      <w:tr w:rsidR="006B2082" w:rsidRPr="006B2082" w:rsidTr="005D2687">
        <w:trPr>
          <w:trHeight w:val="111"/>
        </w:trPr>
        <w:tc>
          <w:tcPr>
            <w:tcW w:w="4902" w:type="dxa"/>
            <w:gridSpan w:val="2"/>
          </w:tcPr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Год основания </w:t>
            </w:r>
          </w:p>
        </w:tc>
        <w:tc>
          <w:tcPr>
            <w:tcW w:w="4845" w:type="dxa"/>
          </w:tcPr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19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82</w:t>
            </w:r>
            <w:r w:rsidRPr="006B208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год </w:t>
            </w:r>
          </w:p>
        </w:tc>
      </w:tr>
      <w:tr w:rsidR="006B2082" w:rsidRPr="006B2082" w:rsidTr="005D2687">
        <w:trPr>
          <w:trHeight w:val="247"/>
        </w:trPr>
        <w:tc>
          <w:tcPr>
            <w:tcW w:w="4902" w:type="dxa"/>
            <w:gridSpan w:val="2"/>
          </w:tcPr>
          <w:p w:rsidR="006B2082" w:rsidRPr="006B2082" w:rsidRDefault="006B2082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Юридический адрес </w:t>
            </w:r>
          </w:p>
        </w:tc>
        <w:tc>
          <w:tcPr>
            <w:tcW w:w="4845" w:type="dxa"/>
          </w:tcPr>
          <w:p w:rsidR="006B2082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7021">
              <w:rPr>
                <w:sz w:val="24"/>
                <w:szCs w:val="24"/>
                <w:shd w:val="clear" w:color="auto" w:fill="FFFFFF"/>
              </w:rPr>
              <w:t xml:space="preserve">446180,Самарская область, Большеглушицкий р-н </w:t>
            </w:r>
            <w:proofErr w:type="spellStart"/>
            <w:r w:rsidRPr="00F17021">
              <w:rPr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F17021">
              <w:rPr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F17021">
              <w:rPr>
                <w:sz w:val="24"/>
                <w:szCs w:val="24"/>
                <w:shd w:val="clear" w:color="auto" w:fill="FFFFFF"/>
              </w:rPr>
              <w:t>ольшая</w:t>
            </w:r>
            <w:proofErr w:type="spellEnd"/>
            <w:r w:rsidRPr="00F17021">
              <w:rPr>
                <w:sz w:val="24"/>
                <w:szCs w:val="24"/>
                <w:shd w:val="clear" w:color="auto" w:fill="FFFFFF"/>
              </w:rPr>
              <w:t xml:space="preserve"> Глушица </w:t>
            </w:r>
            <w:proofErr w:type="spellStart"/>
            <w:r w:rsidRPr="00F17021">
              <w:rPr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F17021">
              <w:rPr>
                <w:sz w:val="24"/>
                <w:szCs w:val="24"/>
                <w:shd w:val="clear" w:color="auto" w:fill="FFFFFF"/>
              </w:rPr>
              <w:t>, 82.</w:t>
            </w:r>
          </w:p>
        </w:tc>
      </w:tr>
      <w:tr w:rsidR="006B2082" w:rsidRPr="006B2082" w:rsidTr="005D2687">
        <w:trPr>
          <w:trHeight w:val="111"/>
        </w:trPr>
        <w:tc>
          <w:tcPr>
            <w:tcW w:w="4902" w:type="dxa"/>
            <w:gridSpan w:val="2"/>
          </w:tcPr>
          <w:p w:rsidR="006B2082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Место нахождения</w:t>
            </w:r>
          </w:p>
        </w:tc>
        <w:tc>
          <w:tcPr>
            <w:tcW w:w="4845" w:type="dxa"/>
          </w:tcPr>
          <w:p w:rsidR="006B2082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7021">
              <w:rPr>
                <w:sz w:val="24"/>
                <w:szCs w:val="24"/>
                <w:shd w:val="clear" w:color="auto" w:fill="FFFFFF"/>
              </w:rPr>
              <w:t xml:space="preserve">446180, Самарская область, Большеглушицкий район, </w:t>
            </w:r>
            <w:proofErr w:type="gramStart"/>
            <w:r w:rsidRPr="00F17021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17021">
              <w:rPr>
                <w:sz w:val="24"/>
                <w:szCs w:val="24"/>
                <w:shd w:val="clear" w:color="auto" w:fill="FFFFFF"/>
              </w:rPr>
              <w:t>. Большая Глушица, ул. Советская, 39</w:t>
            </w:r>
          </w:p>
        </w:tc>
      </w:tr>
      <w:tr w:rsidR="00F17021" w:rsidRPr="006B2082" w:rsidTr="005D2687">
        <w:trPr>
          <w:trHeight w:val="111"/>
        </w:trPr>
        <w:tc>
          <w:tcPr>
            <w:tcW w:w="4902" w:type="dxa"/>
            <w:gridSpan w:val="2"/>
          </w:tcPr>
          <w:p w:rsidR="00F17021" w:rsidRPr="006B2082" w:rsidRDefault="00F17021" w:rsidP="005D26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Телефон </w:t>
            </w:r>
          </w:p>
        </w:tc>
        <w:tc>
          <w:tcPr>
            <w:tcW w:w="4845" w:type="dxa"/>
          </w:tcPr>
          <w:p w:rsidR="00F17021" w:rsidRPr="006B2082" w:rsidRDefault="00F17021" w:rsidP="005D26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 (846) 73-2-11-80</w:t>
            </w:r>
            <w:r w:rsidRPr="006B208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17021" w:rsidRPr="006B2082" w:rsidTr="005D2687">
        <w:trPr>
          <w:trHeight w:val="111"/>
        </w:trPr>
        <w:tc>
          <w:tcPr>
            <w:tcW w:w="4902" w:type="dxa"/>
            <w:gridSpan w:val="2"/>
          </w:tcPr>
          <w:p w:rsidR="00F17021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Адрес сайта в интернете </w:t>
            </w:r>
          </w:p>
        </w:tc>
        <w:tc>
          <w:tcPr>
            <w:tcW w:w="4845" w:type="dxa"/>
          </w:tcPr>
          <w:p w:rsidR="00F17021" w:rsidRPr="006B2082" w:rsidRDefault="004A256E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hyperlink r:id="rId7" w:history="1">
              <w:r w:rsidR="00F17021" w:rsidRPr="00692C9C">
                <w:rPr>
                  <w:rStyle w:val="a5"/>
                  <w:rFonts w:eastAsiaTheme="minorHAnsi"/>
                  <w:sz w:val="23"/>
                  <w:szCs w:val="23"/>
                  <w:lang w:eastAsia="en-US"/>
                </w:rPr>
                <w:t>http://diusschbg.minobr63.ru/</w:t>
              </w:r>
            </w:hyperlink>
            <w:r w:rsid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17021" w:rsidRPr="006B2082" w:rsidTr="005D2687">
        <w:trPr>
          <w:trHeight w:val="111"/>
        </w:trPr>
        <w:tc>
          <w:tcPr>
            <w:tcW w:w="4902" w:type="dxa"/>
            <w:gridSpan w:val="2"/>
          </w:tcPr>
          <w:p w:rsidR="00F17021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Должность руководителя </w:t>
            </w:r>
          </w:p>
        </w:tc>
        <w:tc>
          <w:tcPr>
            <w:tcW w:w="4845" w:type="dxa"/>
          </w:tcPr>
          <w:p w:rsidR="00F17021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Начальник </w:t>
            </w:r>
          </w:p>
        </w:tc>
      </w:tr>
      <w:tr w:rsidR="00F17021" w:rsidRPr="006B2082" w:rsidTr="005D2687">
        <w:trPr>
          <w:trHeight w:val="249"/>
        </w:trPr>
        <w:tc>
          <w:tcPr>
            <w:tcW w:w="4902" w:type="dxa"/>
            <w:gridSpan w:val="2"/>
          </w:tcPr>
          <w:p w:rsidR="00F17021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B208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lastRenderedPageBreak/>
              <w:t xml:space="preserve">Фамилия, имя, отчество руководителя </w:t>
            </w:r>
          </w:p>
        </w:tc>
        <w:tc>
          <w:tcPr>
            <w:tcW w:w="4845" w:type="dxa"/>
          </w:tcPr>
          <w:p w:rsidR="00F17021" w:rsidRPr="006B2082" w:rsidRDefault="00F17021" w:rsidP="006B20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Романов Сергей Владимирович</w:t>
            </w:r>
            <w:r w:rsidRPr="006B208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17021" w:rsidRPr="00F17021" w:rsidTr="005D2687">
        <w:trPr>
          <w:trHeight w:val="249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РЕСУРСНАЯ БАЗА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СП-ДЮСШ</w:t>
            </w:r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Наличие специализированных помещений для занятий физической культурой и спортом (спортивный зал,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стадион)</w:t>
            </w: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F17021" w:rsidRPr="00F17021" w:rsidTr="005D2687">
        <w:trPr>
          <w:trHeight w:val="249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КАДРЫ </w:t>
            </w:r>
            <w:proofErr w:type="gramStart"/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:О</w:t>
            </w:r>
            <w:proofErr w:type="gramEnd"/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бщее количество работников физической культуры: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EB133B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43 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человек</w:t>
            </w:r>
          </w:p>
        </w:tc>
      </w:tr>
      <w:tr w:rsidR="00F17021" w:rsidRPr="00F17021" w:rsidTr="005D2687">
        <w:trPr>
          <w:trHeight w:val="249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из них, совместителей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EB133B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36 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человек тренеров-преподавателей </w:t>
            </w:r>
          </w:p>
        </w:tc>
      </w:tr>
      <w:tr w:rsidR="00F17021" w:rsidRPr="00F17021" w:rsidTr="005D26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Имеют: </w:t>
            </w:r>
          </w:p>
        </w:tc>
      </w:tr>
      <w:tr w:rsidR="00F17021" w:rsidRPr="00F17021" w:rsidTr="005D26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первую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квалификационную категорию</w:t>
            </w: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EB133B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человек</w:t>
            </w:r>
            <w:r w:rsid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17021" w:rsidRPr="00F17021" w:rsidTr="005D26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Общее количество </w:t>
            </w:r>
            <w:proofErr w:type="gramStart"/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: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EB133B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1065 </w:t>
            </w:r>
            <w:r w:rsid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человек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17021" w:rsidRPr="00F17021" w:rsidTr="005D26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из них дошкольников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2F20E2" w:rsidP="002F20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128</w:t>
            </w:r>
            <w:r w:rsidR="005D26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человека</w:t>
            </w:r>
          </w:p>
        </w:tc>
      </w:tr>
      <w:tr w:rsidR="00F17021" w:rsidRPr="00F17021" w:rsidTr="005D26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Из них учащихся начальной школы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2F20E2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340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человек </w:t>
            </w:r>
          </w:p>
        </w:tc>
      </w:tr>
      <w:tr w:rsidR="00F17021" w:rsidRPr="00F17021" w:rsidTr="005D26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Из них учащихся основной школы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2F20E2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441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человек </w:t>
            </w:r>
          </w:p>
        </w:tc>
      </w:tr>
      <w:tr w:rsidR="00F17021" w:rsidRPr="00F17021" w:rsidTr="005D26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Из них учащихся средней полной школы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2F20E2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156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человек </w:t>
            </w:r>
          </w:p>
        </w:tc>
      </w:tr>
      <w:tr w:rsidR="00F17021" w:rsidRPr="00F17021" w:rsidTr="005D26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4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Направления, по которым организовано дополнительное образование в образовательном учреждении: 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физкультурно-спортивное </w:t>
            </w:r>
          </w:p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( </w:t>
            </w:r>
            <w:r w:rsidR="005D268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Дополнительные общеобразовательные </w:t>
            </w:r>
            <w:r w:rsidR="00EB13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общеразвивающие </w:t>
            </w:r>
            <w:r w:rsidR="005D268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программы </w:t>
            </w:r>
            <w:r w:rsidR="00EB13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физкультурно-спортивной направленности с элементами вида спорта</w:t>
            </w:r>
            <w:proofErr w:type="gramStart"/>
            <w:r w:rsidR="00EB13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</w:t>
            </w:r>
          </w:p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Баскетбол </w:t>
            </w:r>
          </w:p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</w:t>
            </w:r>
            <w:r w:rsidR="005D26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Волейбол</w:t>
            </w: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F17021" w:rsidRPr="00F17021" w:rsidRDefault="00F17021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</w:t>
            </w:r>
            <w:r w:rsidR="005D26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Дзюдо</w:t>
            </w:r>
            <w:r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F17021" w:rsidRDefault="005D2687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  <w:r w:rsidR="00F17021" w:rsidRPr="00F1702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Футбол </w:t>
            </w:r>
          </w:p>
          <w:p w:rsidR="00EB133B" w:rsidRDefault="00EB133B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5. Легкая атлетика</w:t>
            </w:r>
          </w:p>
          <w:p w:rsidR="00EB133B" w:rsidRDefault="00EB133B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6. Шахматы</w:t>
            </w:r>
          </w:p>
          <w:p w:rsidR="00EB133B" w:rsidRPr="00F17021" w:rsidRDefault="00EB133B" w:rsidP="00F170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7. Настольный теннис</w:t>
            </w:r>
          </w:p>
          <w:p w:rsidR="00F17021" w:rsidRPr="00F17021" w:rsidRDefault="00F17021" w:rsidP="005D268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5D2687" w:rsidRDefault="005D2687" w:rsidP="005D268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D2687" w:rsidRPr="005D2687" w:rsidRDefault="005D2687" w:rsidP="005D268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D2687">
        <w:rPr>
          <w:rFonts w:eastAsiaTheme="minorHAnsi"/>
          <w:b/>
          <w:bCs/>
          <w:color w:val="000000"/>
          <w:sz w:val="28"/>
          <w:szCs w:val="28"/>
          <w:lang w:eastAsia="en-US"/>
        </w:rPr>
        <w:t>МЕСТА ПРОВЕДЕНИЯ УЧЕБНО-ТРЕНЕРОВОЧНЫХ ЗАНЯТИЙ</w:t>
      </w:r>
    </w:p>
    <w:p w:rsidR="005D2687" w:rsidRDefault="005D2687" w:rsidP="005D2687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B2082" w:rsidRDefault="005D2687" w:rsidP="005D2687">
      <w:pPr>
        <w:jc w:val="center"/>
      </w:pPr>
      <w:r w:rsidRPr="005D2687">
        <w:rPr>
          <w:rFonts w:eastAsiaTheme="minorHAnsi"/>
          <w:color w:val="000000"/>
          <w:sz w:val="28"/>
          <w:szCs w:val="28"/>
          <w:lang w:eastAsia="en-US"/>
        </w:rPr>
        <w:t>Аренда и договора безвозмездного пользования</w:t>
      </w:r>
    </w:p>
    <w:p w:rsidR="005D2687" w:rsidRDefault="005D2687" w:rsidP="00A23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10"/>
        <w:gridCol w:w="7904"/>
      </w:tblGrid>
      <w:tr w:rsidR="005D2687" w:rsidRPr="00B10031" w:rsidTr="005D2687">
        <w:tc>
          <w:tcPr>
            <w:tcW w:w="708" w:type="dxa"/>
          </w:tcPr>
          <w:p w:rsidR="005D2687" w:rsidRPr="00B10031" w:rsidRDefault="005D2687" w:rsidP="005D2687">
            <w:pPr>
              <w:jc w:val="center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 xml:space="preserve">№ </w:t>
            </w:r>
            <w:proofErr w:type="gramStart"/>
            <w:r w:rsidRPr="00B10031">
              <w:rPr>
                <w:sz w:val="24"/>
                <w:szCs w:val="24"/>
              </w:rPr>
              <w:t>п</w:t>
            </w:r>
            <w:proofErr w:type="gramEnd"/>
            <w:r w:rsidRPr="00B10031">
              <w:rPr>
                <w:sz w:val="24"/>
                <w:szCs w:val="24"/>
              </w:rPr>
              <w:t>/п</w:t>
            </w:r>
          </w:p>
        </w:tc>
        <w:tc>
          <w:tcPr>
            <w:tcW w:w="1810" w:type="dxa"/>
          </w:tcPr>
          <w:p w:rsidR="005D2687" w:rsidRPr="00B10031" w:rsidRDefault="005D2687" w:rsidP="005D2687">
            <w:pPr>
              <w:jc w:val="center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7904" w:type="dxa"/>
          </w:tcPr>
          <w:p w:rsidR="005D2687" w:rsidRPr="00B10031" w:rsidRDefault="005D2687" w:rsidP="005D2687">
            <w:pPr>
              <w:jc w:val="center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Наличие</w:t>
            </w:r>
          </w:p>
        </w:tc>
      </w:tr>
      <w:tr w:rsidR="005D2687" w:rsidRPr="00B10031" w:rsidTr="005D2687">
        <w:tc>
          <w:tcPr>
            <w:tcW w:w="708" w:type="dxa"/>
          </w:tcPr>
          <w:p w:rsidR="005D2687" w:rsidRPr="00B10031" w:rsidRDefault="005D2687" w:rsidP="005D2687">
            <w:p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D2687" w:rsidRPr="00B10031" w:rsidRDefault="005D2687" w:rsidP="005D2687">
            <w:p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Баскетбол</w:t>
            </w:r>
          </w:p>
        </w:tc>
        <w:tc>
          <w:tcPr>
            <w:tcW w:w="7904" w:type="dxa"/>
          </w:tcPr>
          <w:p w:rsidR="005D2687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 xml:space="preserve">Спортивные залы: </w:t>
            </w:r>
            <w:proofErr w:type="gramStart"/>
            <w:r>
              <w:rPr>
                <w:sz w:val="24"/>
                <w:szCs w:val="24"/>
              </w:rPr>
              <w:t xml:space="preserve">ГБОУ </w:t>
            </w:r>
            <w:r w:rsidRPr="00B10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с. Александровка</w:t>
            </w:r>
            <w:r w:rsidRPr="00B100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ГБОУ СОШ № 2 «ОЦ» с. Большая Глушица, ДОУ № 3 «Красная шапочка», ГБОУ СОШ № 1 «ОЦ» с. Большая Глушица, ДОУ д\с «Одуванчик»  «БГТ»   </w:t>
            </w:r>
            <w:r w:rsidRPr="00B10031">
              <w:rPr>
                <w:sz w:val="24"/>
                <w:szCs w:val="24"/>
              </w:rPr>
              <w:t>по договору.</w:t>
            </w:r>
            <w:proofErr w:type="gramEnd"/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СП – «ДЮСШ».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Спортивный инвентарь и оборудование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proofErr w:type="gramStart"/>
            <w:r w:rsidRPr="00B10031">
              <w:rPr>
                <w:sz w:val="24"/>
                <w:szCs w:val="24"/>
              </w:rPr>
              <w:t>Учебный</w:t>
            </w:r>
            <w:proofErr w:type="gramEnd"/>
            <w:r w:rsidRPr="00B10031">
              <w:rPr>
                <w:sz w:val="24"/>
                <w:szCs w:val="24"/>
              </w:rPr>
              <w:t xml:space="preserve"> программы;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5D2687" w:rsidRPr="00B10031" w:rsidTr="005D2687">
        <w:tc>
          <w:tcPr>
            <w:tcW w:w="708" w:type="dxa"/>
          </w:tcPr>
          <w:p w:rsidR="005D2687" w:rsidRPr="00B10031" w:rsidRDefault="005D2687" w:rsidP="005D2687">
            <w:p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5D2687" w:rsidRPr="00B10031" w:rsidRDefault="005D2687" w:rsidP="005D2687">
            <w:p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Волейбол</w:t>
            </w:r>
          </w:p>
        </w:tc>
        <w:tc>
          <w:tcPr>
            <w:tcW w:w="7904" w:type="dxa"/>
          </w:tcPr>
          <w:p w:rsidR="005D2687" w:rsidRDefault="005D2687" w:rsidP="005D268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залы: </w:t>
            </w:r>
            <w:proofErr w:type="gramStart"/>
            <w:r>
              <w:rPr>
                <w:sz w:val="24"/>
                <w:szCs w:val="24"/>
              </w:rPr>
              <w:t>ГБОУ СОШ №1 ОЦ» с. Большая Глушица</w:t>
            </w:r>
            <w:r w:rsidRPr="00B100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ГБОУ  СОШ №2 «ОЦ» с. Большая Глушица</w:t>
            </w:r>
            <w:r w:rsidRPr="00B100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ГБОУ СОШ с. Фрунзе, ГБОУ ООШ с. Тамбовка, ГБОУ СОШ с. Александровка, ГБОУ СОШ с. Константиновка, «БГТ» </w:t>
            </w:r>
            <w:r w:rsidRPr="00B10031">
              <w:rPr>
                <w:sz w:val="24"/>
                <w:szCs w:val="24"/>
              </w:rPr>
              <w:t xml:space="preserve"> по договору.</w:t>
            </w:r>
            <w:proofErr w:type="gramEnd"/>
          </w:p>
          <w:p w:rsidR="005D2687" w:rsidRPr="00B10031" w:rsidRDefault="005D2687" w:rsidP="005D268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СП –  «ДЮСШ».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Спортивный инвентарь и оборудование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proofErr w:type="gramStart"/>
            <w:r w:rsidRPr="00B10031">
              <w:rPr>
                <w:sz w:val="24"/>
                <w:szCs w:val="24"/>
              </w:rPr>
              <w:t>Учебный</w:t>
            </w:r>
            <w:proofErr w:type="gramEnd"/>
            <w:r w:rsidRPr="00B10031">
              <w:rPr>
                <w:sz w:val="24"/>
                <w:szCs w:val="24"/>
              </w:rPr>
              <w:t xml:space="preserve"> программы;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5D2687" w:rsidRPr="00B10031" w:rsidTr="005D2687">
        <w:tc>
          <w:tcPr>
            <w:tcW w:w="708" w:type="dxa"/>
          </w:tcPr>
          <w:p w:rsidR="005D2687" w:rsidRPr="00B10031" w:rsidRDefault="005D2687" w:rsidP="005D2687">
            <w:p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5D2687" w:rsidRPr="00B10031" w:rsidRDefault="005D2687" w:rsidP="005D2687">
            <w:p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Футбол</w:t>
            </w:r>
          </w:p>
        </w:tc>
        <w:tc>
          <w:tcPr>
            <w:tcW w:w="7904" w:type="dxa"/>
          </w:tcPr>
          <w:p w:rsidR="005D2687" w:rsidRDefault="005D2687" w:rsidP="005D268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Спортивные залы:</w:t>
            </w:r>
            <w:r>
              <w:rPr>
                <w:sz w:val="24"/>
                <w:szCs w:val="24"/>
              </w:rPr>
              <w:t xml:space="preserve"> МОУ СОШ № 2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</w:t>
            </w:r>
            <w:r w:rsidR="00EB133B">
              <w:rPr>
                <w:sz w:val="24"/>
                <w:szCs w:val="24"/>
              </w:rPr>
              <w:t xml:space="preserve">лушица, </w:t>
            </w:r>
            <w:r w:rsidR="00EB133B">
              <w:rPr>
                <w:sz w:val="24"/>
                <w:szCs w:val="24"/>
              </w:rPr>
              <w:lastRenderedPageBreak/>
              <w:t xml:space="preserve">ГБОУ ООШ с. Н-Павловка </w:t>
            </w:r>
            <w:r w:rsidRPr="00B10031">
              <w:rPr>
                <w:sz w:val="24"/>
                <w:szCs w:val="24"/>
              </w:rPr>
              <w:t>по договору.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СП – «ДЮСШ».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Спортивный инвентарь и оборудование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proofErr w:type="gramStart"/>
            <w:r w:rsidRPr="00B10031">
              <w:rPr>
                <w:sz w:val="24"/>
                <w:szCs w:val="24"/>
              </w:rPr>
              <w:t>Учебный</w:t>
            </w:r>
            <w:proofErr w:type="gramEnd"/>
            <w:r w:rsidRPr="00B10031">
              <w:rPr>
                <w:sz w:val="24"/>
                <w:szCs w:val="24"/>
              </w:rPr>
              <w:t xml:space="preserve"> программы;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5D2687" w:rsidRPr="00B10031" w:rsidTr="005D2687">
        <w:tc>
          <w:tcPr>
            <w:tcW w:w="708" w:type="dxa"/>
          </w:tcPr>
          <w:p w:rsidR="005D2687" w:rsidRPr="00B10031" w:rsidRDefault="005D2687" w:rsidP="005D2687">
            <w:p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10" w:type="dxa"/>
          </w:tcPr>
          <w:p w:rsidR="005D2687" w:rsidRPr="00B10031" w:rsidRDefault="005D2687" w:rsidP="005D2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7904" w:type="dxa"/>
          </w:tcPr>
          <w:p w:rsidR="005D2687" w:rsidRPr="00B10031" w:rsidRDefault="005D2687" w:rsidP="005D268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 xml:space="preserve">Спортивный зал </w:t>
            </w:r>
            <w:r>
              <w:rPr>
                <w:sz w:val="24"/>
                <w:szCs w:val="24"/>
              </w:rPr>
              <w:t>СП – «ДЮСШ»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Спортивный инвентарь и оборудование</w:t>
            </w:r>
          </w:p>
          <w:p w:rsidR="005D2687" w:rsidRPr="00B10031" w:rsidRDefault="005D2687" w:rsidP="005D2687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proofErr w:type="gramStart"/>
            <w:r w:rsidRPr="00B10031">
              <w:rPr>
                <w:sz w:val="24"/>
                <w:szCs w:val="24"/>
              </w:rPr>
              <w:t>Учебный</w:t>
            </w:r>
            <w:proofErr w:type="gramEnd"/>
            <w:r w:rsidRPr="00B10031">
              <w:rPr>
                <w:sz w:val="24"/>
                <w:szCs w:val="24"/>
              </w:rPr>
              <w:t xml:space="preserve"> программы;</w:t>
            </w:r>
          </w:p>
          <w:p w:rsidR="005D2687" w:rsidRPr="00B10031" w:rsidRDefault="005D2687" w:rsidP="005D268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EB133B" w:rsidRPr="00B10031" w:rsidTr="005D2687">
        <w:tc>
          <w:tcPr>
            <w:tcW w:w="708" w:type="dxa"/>
          </w:tcPr>
          <w:p w:rsidR="00EB133B" w:rsidRPr="00B10031" w:rsidRDefault="00EB133B" w:rsidP="005D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B133B" w:rsidRDefault="00EB133B" w:rsidP="005D2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904" w:type="dxa"/>
          </w:tcPr>
          <w:p w:rsidR="00EB133B" w:rsidRPr="00B10031" w:rsidRDefault="00EB133B" w:rsidP="00EB133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 xml:space="preserve">Спортивный зал </w:t>
            </w:r>
            <w:r>
              <w:rPr>
                <w:sz w:val="24"/>
                <w:szCs w:val="24"/>
              </w:rPr>
              <w:t>СП – «ДЮСШ»</w:t>
            </w:r>
          </w:p>
          <w:p w:rsidR="00EB133B" w:rsidRPr="00B10031" w:rsidRDefault="00EB133B" w:rsidP="00EB133B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Спортивный инвентарь и оборудование</w:t>
            </w:r>
          </w:p>
          <w:p w:rsidR="00EB133B" w:rsidRPr="00B10031" w:rsidRDefault="00EB133B" w:rsidP="00EB133B">
            <w:pPr>
              <w:numPr>
                <w:ilvl w:val="0"/>
                <w:numId w:val="2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proofErr w:type="gramStart"/>
            <w:r w:rsidRPr="00B10031">
              <w:rPr>
                <w:sz w:val="24"/>
                <w:szCs w:val="24"/>
              </w:rPr>
              <w:t>Учебный</w:t>
            </w:r>
            <w:proofErr w:type="gramEnd"/>
            <w:r w:rsidRPr="00B10031">
              <w:rPr>
                <w:sz w:val="24"/>
                <w:szCs w:val="24"/>
              </w:rPr>
              <w:t xml:space="preserve"> программы;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EB133B" w:rsidRPr="00B10031" w:rsidTr="005D2687">
        <w:tc>
          <w:tcPr>
            <w:tcW w:w="708" w:type="dxa"/>
          </w:tcPr>
          <w:p w:rsidR="00EB133B" w:rsidRPr="00B10031" w:rsidRDefault="00EB133B" w:rsidP="005D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B133B" w:rsidRDefault="00EB133B" w:rsidP="005D2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7904" w:type="dxa"/>
          </w:tcPr>
          <w:p w:rsidR="00EB133B" w:rsidRDefault="00EB133B" w:rsidP="00EB133B">
            <w:pPr>
              <w:numPr>
                <w:ilvl w:val="0"/>
                <w:numId w:val="3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  <w:r w:rsidRPr="00B1003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ГБОУ </w:t>
            </w:r>
            <w:r w:rsidRPr="00B10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</w:t>
            </w:r>
            <w:r w:rsidRPr="00B100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ГБОУ ООШ с. Малая  Глушица, </w:t>
            </w:r>
            <w:r w:rsidRPr="00B10031">
              <w:rPr>
                <w:sz w:val="24"/>
                <w:szCs w:val="24"/>
              </w:rPr>
              <w:t>по договору.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СП – «ДЮСШ».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Спортивный инвентарь и оборудование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proofErr w:type="gramStart"/>
            <w:r w:rsidRPr="00B10031">
              <w:rPr>
                <w:sz w:val="24"/>
                <w:szCs w:val="24"/>
              </w:rPr>
              <w:t>Учебный</w:t>
            </w:r>
            <w:proofErr w:type="gramEnd"/>
            <w:r w:rsidRPr="00B10031">
              <w:rPr>
                <w:sz w:val="24"/>
                <w:szCs w:val="24"/>
              </w:rPr>
              <w:t xml:space="preserve"> программы;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EB133B" w:rsidRPr="00B10031" w:rsidTr="005D2687">
        <w:tc>
          <w:tcPr>
            <w:tcW w:w="708" w:type="dxa"/>
          </w:tcPr>
          <w:p w:rsidR="00EB133B" w:rsidRPr="00B10031" w:rsidRDefault="00EB133B" w:rsidP="005D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B133B" w:rsidRDefault="00EB133B" w:rsidP="005D2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7904" w:type="dxa"/>
          </w:tcPr>
          <w:p w:rsidR="00EB133B" w:rsidRDefault="00EB133B" w:rsidP="00EB133B">
            <w:pPr>
              <w:numPr>
                <w:ilvl w:val="0"/>
                <w:numId w:val="3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 xml:space="preserve">Спортивные залы: </w:t>
            </w:r>
            <w:r>
              <w:rPr>
                <w:sz w:val="24"/>
                <w:szCs w:val="24"/>
              </w:rPr>
              <w:t xml:space="preserve">ГБОУ </w:t>
            </w:r>
            <w:r w:rsidRPr="00B10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с. Александровка</w:t>
            </w:r>
            <w:r w:rsidRPr="00B100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ГБОУ СОШ  «ОЦ» пос. </w:t>
            </w:r>
            <w:proofErr w:type="gramStart"/>
            <w:r>
              <w:rPr>
                <w:sz w:val="24"/>
                <w:szCs w:val="24"/>
              </w:rPr>
              <w:t>Южный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B10031">
              <w:rPr>
                <w:sz w:val="24"/>
                <w:szCs w:val="24"/>
              </w:rPr>
              <w:t>по договору.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СП – «ДЮСШ».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Спортивный инвентарь и оборудование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tabs>
                <w:tab w:val="left" w:pos="3452"/>
              </w:tabs>
              <w:jc w:val="both"/>
              <w:rPr>
                <w:sz w:val="24"/>
                <w:szCs w:val="24"/>
              </w:rPr>
            </w:pPr>
            <w:proofErr w:type="gramStart"/>
            <w:r w:rsidRPr="00B10031">
              <w:rPr>
                <w:sz w:val="24"/>
                <w:szCs w:val="24"/>
              </w:rPr>
              <w:t>Учебный</w:t>
            </w:r>
            <w:proofErr w:type="gramEnd"/>
            <w:r w:rsidRPr="00B10031">
              <w:rPr>
                <w:sz w:val="24"/>
                <w:szCs w:val="24"/>
              </w:rPr>
              <w:t xml:space="preserve"> программы;</w:t>
            </w:r>
          </w:p>
          <w:p w:rsidR="00EB133B" w:rsidRPr="00B10031" w:rsidRDefault="00EB133B" w:rsidP="00EB133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10031">
              <w:rPr>
                <w:sz w:val="24"/>
                <w:szCs w:val="24"/>
              </w:rPr>
              <w:t>Методическое обеспечение</w:t>
            </w:r>
          </w:p>
        </w:tc>
      </w:tr>
    </w:tbl>
    <w:p w:rsidR="005D2687" w:rsidRDefault="005D2687" w:rsidP="00A23E44"/>
    <w:p w:rsidR="005D2687" w:rsidRDefault="005D2687" w:rsidP="00A23E44"/>
    <w:p w:rsidR="005D2687" w:rsidRDefault="005D2687" w:rsidP="005D268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D26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Аналитическое обоснование программы </w:t>
      </w:r>
      <w:proofErr w:type="gramStart"/>
      <w:r w:rsidRPr="005D26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( </w:t>
      </w:r>
      <w:proofErr w:type="gramEnd"/>
      <w:r w:rsidRPr="005D26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результаты деятельности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СП-ДЮСШ</w:t>
      </w:r>
      <w:r w:rsidR="004A256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 2016-2017</w:t>
      </w:r>
      <w:r w:rsidRPr="005D26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учебном году). </w:t>
      </w:r>
    </w:p>
    <w:p w:rsidR="004A256E" w:rsidRPr="00B26744" w:rsidRDefault="004A256E" w:rsidP="004A256E">
      <w:pPr>
        <w:jc w:val="center"/>
        <w:rPr>
          <w:b/>
          <w:sz w:val="28"/>
          <w:szCs w:val="28"/>
        </w:rPr>
      </w:pPr>
    </w:p>
    <w:p w:rsidR="004A256E" w:rsidRPr="00B26744" w:rsidRDefault="004A256E" w:rsidP="004A256E">
      <w:pPr>
        <w:ind w:right="-1"/>
        <w:jc w:val="both"/>
        <w:rPr>
          <w:b/>
          <w:sz w:val="28"/>
          <w:szCs w:val="28"/>
        </w:rPr>
      </w:pPr>
    </w:p>
    <w:p w:rsidR="004A256E" w:rsidRPr="00B26744" w:rsidRDefault="004A256E" w:rsidP="004A256E">
      <w:pPr>
        <w:ind w:right="-1"/>
        <w:jc w:val="both"/>
        <w:rPr>
          <w:b/>
          <w:sz w:val="28"/>
          <w:szCs w:val="28"/>
        </w:rPr>
      </w:pPr>
      <w:r w:rsidRPr="00B26744">
        <w:rPr>
          <w:b/>
          <w:sz w:val="28"/>
          <w:szCs w:val="28"/>
        </w:rPr>
        <w:t>Перед педагогическим коллективом в 2016-2017 учебном году были поставлены основные задачи: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 xml:space="preserve"> - кадровое обеспечение;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>-  повышение квалификации тренеров-преподавателей и профессиональной деятельности (соответствие занимаемой должности);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>-  привлечение максимального количества детей и подростков к занятиям физической культурой и спортом;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>-  увеличение спортивно-массовых мероприятий; активное участие в районной и областной спартакиаде;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 xml:space="preserve">- реализация </w:t>
      </w:r>
      <w:r w:rsidRPr="00B26744">
        <w:rPr>
          <w:bCs/>
          <w:sz w:val="28"/>
          <w:szCs w:val="28"/>
        </w:rPr>
        <w:t>мероприятий по подготовке к выполнению норм Всероссийского физкультурно-оздоровительного комплекса «Готов к труду и обороне» среди учащихся общеобразовательных организаций.</w:t>
      </w:r>
    </w:p>
    <w:p w:rsidR="004A256E" w:rsidRPr="00B26744" w:rsidRDefault="004A256E" w:rsidP="004A256E">
      <w:pPr>
        <w:rPr>
          <w:b/>
          <w:sz w:val="28"/>
          <w:szCs w:val="28"/>
        </w:rPr>
      </w:pPr>
      <w:r w:rsidRPr="00B26744">
        <w:rPr>
          <w:b/>
          <w:sz w:val="28"/>
          <w:szCs w:val="28"/>
        </w:rPr>
        <w:t>1. Кадровое обеспечение</w:t>
      </w:r>
    </w:p>
    <w:p w:rsidR="004A256E" w:rsidRPr="00B26744" w:rsidRDefault="004A256E" w:rsidP="004A256E">
      <w:pPr>
        <w:jc w:val="both"/>
        <w:outlineLvl w:val="0"/>
        <w:rPr>
          <w:sz w:val="28"/>
          <w:szCs w:val="28"/>
        </w:rPr>
      </w:pPr>
      <w:r w:rsidRPr="00B26744">
        <w:rPr>
          <w:sz w:val="28"/>
          <w:szCs w:val="28"/>
        </w:rPr>
        <w:t xml:space="preserve">В 2016-2017  учебном  году в  СП-ДЮСШ  работало 39 педагогических работника, из них: 6  человек штатных работников и 33 человека по - совместительству. </w:t>
      </w:r>
    </w:p>
    <w:p w:rsidR="004A256E" w:rsidRPr="00B26744" w:rsidRDefault="004A256E" w:rsidP="004A256E">
      <w:pPr>
        <w:jc w:val="both"/>
        <w:outlineLvl w:val="0"/>
        <w:rPr>
          <w:sz w:val="28"/>
          <w:szCs w:val="28"/>
        </w:rPr>
      </w:pPr>
      <w:r w:rsidRPr="00B26744">
        <w:rPr>
          <w:sz w:val="28"/>
          <w:szCs w:val="28"/>
        </w:rPr>
        <w:t>Из 39 тренеров-преподавателей имеют:</w:t>
      </w:r>
    </w:p>
    <w:p w:rsidR="004A256E" w:rsidRPr="00B26744" w:rsidRDefault="004A256E" w:rsidP="004A256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6744">
        <w:rPr>
          <w:sz w:val="28"/>
          <w:szCs w:val="28"/>
        </w:rPr>
        <w:t>Высшее профессиональное образование  -31 человек;</w:t>
      </w:r>
    </w:p>
    <w:p w:rsidR="004A256E" w:rsidRDefault="004A256E" w:rsidP="004A256E">
      <w:pPr>
        <w:pStyle w:val="a"/>
        <w:numPr>
          <w:ilvl w:val="0"/>
          <w:numId w:val="23"/>
        </w:numPr>
        <w:jc w:val="both"/>
      </w:pPr>
      <w:r w:rsidRPr="00B26744">
        <w:lastRenderedPageBreak/>
        <w:t>Среднее специальное профессиональное образование  -  8 человек</w:t>
      </w:r>
    </w:p>
    <w:p w:rsidR="004A256E" w:rsidRDefault="004A256E" w:rsidP="004A256E">
      <w:pPr>
        <w:pStyle w:val="a"/>
        <w:ind w:left="785"/>
      </w:pPr>
    </w:p>
    <w:p w:rsidR="004A256E" w:rsidRPr="00B26744" w:rsidRDefault="004A256E" w:rsidP="004A256E">
      <w:pPr>
        <w:pStyle w:val="a"/>
        <w:ind w:left="785"/>
      </w:pPr>
      <w:r w:rsidRPr="00B26744">
        <w:rPr>
          <w:noProof/>
        </w:rPr>
        <w:drawing>
          <wp:inline distT="0" distB="0" distL="0" distR="0" wp14:anchorId="368E3741" wp14:editId="08EA778F">
            <wp:extent cx="4076700" cy="2752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26744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15BBA736" wp14:editId="5B0A915E">
            <wp:extent cx="4648200" cy="3314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256E" w:rsidRPr="00B26744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диаграмме </w:t>
      </w:r>
      <w:r w:rsidRPr="00B26744">
        <w:rPr>
          <w:rFonts w:eastAsiaTheme="minorHAnsi"/>
          <w:sz w:val="28"/>
          <w:szCs w:val="28"/>
          <w:lang w:eastAsia="en-US"/>
        </w:rPr>
        <w:t xml:space="preserve"> представлена динамика и мы видим, что велика доля педагогов в возрасте 35 лет и старше  в сравнении с количеством молодых педагогов. </w:t>
      </w:r>
    </w:p>
    <w:p w:rsidR="004A256E" w:rsidRPr="00B26744" w:rsidRDefault="004A256E" w:rsidP="004A256E">
      <w:pPr>
        <w:pStyle w:val="a6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44">
        <w:rPr>
          <w:rFonts w:eastAsiaTheme="minorHAnsi"/>
          <w:sz w:val="28"/>
          <w:szCs w:val="28"/>
          <w:lang w:eastAsia="en-US"/>
        </w:rPr>
        <w:lastRenderedPageBreak/>
        <w:t xml:space="preserve">На протяжении трех лет в СП-ДЮСШ пришли на работу молодые специалисты в 2015 году – Сторожков А. С. тренер-преподаватель по баскетболу, в 2016 году – Кравченко С. А. тренер-преподаватель по легкой атлетике и в 2017 году  - </w:t>
      </w:r>
      <w:proofErr w:type="spellStart"/>
      <w:r w:rsidRPr="00B26744">
        <w:rPr>
          <w:rFonts w:eastAsiaTheme="minorHAnsi"/>
          <w:sz w:val="28"/>
          <w:szCs w:val="28"/>
          <w:lang w:eastAsia="en-US"/>
        </w:rPr>
        <w:t>Мазур</w:t>
      </w:r>
      <w:proofErr w:type="spellEnd"/>
      <w:r w:rsidRPr="00B26744">
        <w:rPr>
          <w:rFonts w:eastAsiaTheme="minorHAnsi"/>
          <w:sz w:val="28"/>
          <w:szCs w:val="28"/>
          <w:lang w:eastAsia="en-US"/>
        </w:rPr>
        <w:t xml:space="preserve"> Ю. А. тренер-преподаватель по волейболу.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 xml:space="preserve"> </w:t>
      </w:r>
    </w:p>
    <w:p w:rsidR="004A256E" w:rsidRPr="00B26744" w:rsidRDefault="004A256E" w:rsidP="004A256E">
      <w:pPr>
        <w:rPr>
          <w:b/>
          <w:sz w:val="28"/>
          <w:szCs w:val="28"/>
        </w:rPr>
      </w:pPr>
      <w:r w:rsidRPr="00B26744">
        <w:rPr>
          <w:b/>
          <w:sz w:val="28"/>
          <w:szCs w:val="28"/>
        </w:rPr>
        <w:t>2. Повышение квалификации тренеров-преподавателей и профессиональной деятельности (соответствие занимаемой должности)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 xml:space="preserve">  Систематическое повышение квалификации педагогов позволит усилить кадровый ресурс спортивной школы. В 2016 году утвержден новый порядок аттестации педагогов дополнительного образования. Он определяет процедуру аттестации специалистов на высшую и первую квалификационную категории в соответствии с занимаемой должностью. Согласно новым правилам, каждый сотрудник образовательной организации должен проходить обязательную аттестацию каждые пять лет.</w:t>
      </w:r>
    </w:p>
    <w:p w:rsidR="004A256E" w:rsidRPr="00B26744" w:rsidRDefault="004A256E" w:rsidP="004A256E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26744">
        <w:rPr>
          <w:rFonts w:eastAsiaTheme="minorHAnsi"/>
          <w:sz w:val="28"/>
          <w:szCs w:val="28"/>
          <w:lang w:eastAsia="en-US"/>
        </w:rPr>
        <w:t xml:space="preserve">     Новые образовательные стандарты задают новые требования к уровню квалификации педагогов и непрерывности их профессионального развития.</w:t>
      </w:r>
    </w:p>
    <w:p w:rsidR="004A256E" w:rsidRPr="00B26744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744">
        <w:rPr>
          <w:rFonts w:eastAsiaTheme="minorHAnsi"/>
          <w:sz w:val="28"/>
          <w:szCs w:val="28"/>
          <w:lang w:eastAsia="en-US"/>
        </w:rPr>
        <w:t>Отрадно, что ежегодно растет доля педагогов с высшим образованием.</w:t>
      </w:r>
    </w:p>
    <w:p w:rsidR="004A256E" w:rsidRDefault="004A256E" w:rsidP="004A256E">
      <w:pPr>
        <w:pStyle w:val="Standard"/>
        <w:jc w:val="both"/>
        <w:rPr>
          <w:b/>
          <w:color w:val="000000" w:themeColor="text1"/>
          <w:sz w:val="28"/>
          <w:szCs w:val="28"/>
        </w:rPr>
      </w:pPr>
      <w:r w:rsidRPr="00B26744">
        <w:rPr>
          <w:sz w:val="28"/>
          <w:szCs w:val="28"/>
        </w:rPr>
        <w:t xml:space="preserve">   Тренерско-преподавательский состав систематически повышает уровень своей квалификации. </w:t>
      </w:r>
      <w:r>
        <w:rPr>
          <w:sz w:val="28"/>
          <w:szCs w:val="28"/>
        </w:rPr>
        <w:t xml:space="preserve">За три года  - </w:t>
      </w:r>
      <w:r w:rsidRPr="00B26744">
        <w:rPr>
          <w:sz w:val="28"/>
          <w:szCs w:val="28"/>
        </w:rPr>
        <w:t xml:space="preserve">3 человека прошли аттестацию и имеют  первую квалификационную категорию, 18 человек прошли процедуру аттестации на соответствие занимаемой должности «тренер-преподаватель». </w:t>
      </w:r>
    </w:p>
    <w:p w:rsidR="004A256E" w:rsidRPr="00B26744" w:rsidRDefault="004A256E" w:rsidP="004A256E">
      <w:pPr>
        <w:pStyle w:val="Standard"/>
        <w:jc w:val="both"/>
        <w:rPr>
          <w:sz w:val="28"/>
          <w:szCs w:val="28"/>
        </w:rPr>
      </w:pPr>
      <w:r w:rsidRPr="00B26744">
        <w:rPr>
          <w:noProof/>
          <w:sz w:val="24"/>
          <w:szCs w:val="24"/>
          <w:lang w:eastAsia="ru-RU"/>
        </w:rPr>
        <w:drawing>
          <wp:inline distT="0" distB="0" distL="0" distR="0" wp14:anchorId="0D2C575F" wp14:editId="79209C84">
            <wp:extent cx="4562475" cy="27717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256E" w:rsidRPr="00B26744" w:rsidRDefault="004A256E" w:rsidP="004A25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К сожалению, количество педагогов с первой квалификационной категорией незначительно.   Причиной этого, в отдельных случаях является невысокий уровень самооценки педагогами своей профессиональной деятельности, в других - недостаток достижений обучающихся на  уровне региона. 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b/>
          <w:i/>
          <w:sz w:val="28"/>
          <w:szCs w:val="28"/>
        </w:rPr>
        <w:t>Запланировано на 2017-2018 учебный год</w:t>
      </w:r>
      <w:r w:rsidRPr="00B26744">
        <w:rPr>
          <w:sz w:val="28"/>
          <w:szCs w:val="28"/>
        </w:rPr>
        <w:t xml:space="preserve"> – 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>на первую квалификационную категорию – 1 чел.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>на соответствие занимаемой должности – 4 чел.</w:t>
      </w:r>
    </w:p>
    <w:p w:rsidR="004A256E" w:rsidRPr="00B26744" w:rsidRDefault="004A256E" w:rsidP="004A256E">
      <w:pPr>
        <w:rPr>
          <w:sz w:val="28"/>
          <w:szCs w:val="28"/>
        </w:rPr>
      </w:pPr>
    </w:p>
    <w:p w:rsidR="004A256E" w:rsidRPr="00B26744" w:rsidRDefault="004A256E" w:rsidP="004A256E">
      <w:pPr>
        <w:rPr>
          <w:sz w:val="28"/>
          <w:szCs w:val="28"/>
        </w:rPr>
      </w:pPr>
    </w:p>
    <w:p w:rsidR="004A256E" w:rsidRPr="00B26744" w:rsidRDefault="004A256E" w:rsidP="004A256E">
      <w:pPr>
        <w:rPr>
          <w:b/>
          <w:sz w:val="28"/>
          <w:szCs w:val="28"/>
        </w:rPr>
      </w:pPr>
      <w:r w:rsidRPr="00B26744">
        <w:rPr>
          <w:b/>
          <w:sz w:val="28"/>
          <w:szCs w:val="28"/>
        </w:rPr>
        <w:lastRenderedPageBreak/>
        <w:t>3. Привлечение максимального количества детей и подростков к занятиям физической культурой и спортом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 xml:space="preserve">  В муниципальном районе Большеглушицкий проводится целенаправленная работа по формированию системы дополнительного образования детей, обеспечивающей доступное и качественное образование и воспитание. </w:t>
      </w:r>
    </w:p>
    <w:p w:rsidR="004A256E" w:rsidRDefault="004A256E" w:rsidP="004A256E">
      <w:pPr>
        <w:ind w:firstLine="851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В   </w:t>
      </w:r>
      <w:r w:rsidRPr="00B26744">
        <w:rPr>
          <w:color w:val="000000"/>
          <w:spacing w:val="4"/>
          <w:sz w:val="28"/>
          <w:szCs w:val="28"/>
        </w:rPr>
        <w:t xml:space="preserve">2016-2017 </w:t>
      </w:r>
      <w:r w:rsidRPr="00B26744">
        <w:rPr>
          <w:sz w:val="28"/>
          <w:szCs w:val="28"/>
        </w:rPr>
        <w:t>учебном году (данные на 31.06.2017) в С</w:t>
      </w:r>
      <w:proofErr w:type="gramStart"/>
      <w:r w:rsidRPr="00B26744">
        <w:rPr>
          <w:sz w:val="28"/>
          <w:szCs w:val="28"/>
        </w:rPr>
        <w:t>П-</w:t>
      </w:r>
      <w:proofErr w:type="gramEnd"/>
      <w:r w:rsidRPr="00B26744">
        <w:rPr>
          <w:sz w:val="28"/>
          <w:szCs w:val="28"/>
        </w:rPr>
        <w:t xml:space="preserve"> ДЮСШ занималось 1020 обучающихся в 68 группах по 7 по видам спорта (волейбол, баскетбол, дзюдо, легкая атлетика, футбол, шахматы и настольный теннис) и в группах общефизической подготовке.</w:t>
      </w:r>
    </w:p>
    <w:p w:rsidR="004A256E" w:rsidRDefault="004A256E" w:rsidP="004A256E">
      <w:pPr>
        <w:ind w:firstLine="851"/>
        <w:jc w:val="both"/>
        <w:rPr>
          <w:sz w:val="28"/>
          <w:szCs w:val="28"/>
        </w:rPr>
      </w:pPr>
    </w:p>
    <w:tbl>
      <w:tblPr>
        <w:tblW w:w="10501" w:type="dxa"/>
        <w:tblInd w:w="4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982"/>
        <w:gridCol w:w="2962"/>
        <w:gridCol w:w="15"/>
        <w:gridCol w:w="1098"/>
        <w:gridCol w:w="1973"/>
      </w:tblGrid>
      <w:tr w:rsidR="004A256E" w:rsidRPr="00B26744" w:rsidTr="004A256E">
        <w:trPr>
          <w:gridAfter w:val="2"/>
          <w:wAfter w:w="3071" w:type="dxa"/>
          <w:trHeight w:val="676"/>
        </w:trPr>
        <w:tc>
          <w:tcPr>
            <w:tcW w:w="7430" w:type="dxa"/>
            <w:gridSpan w:val="4"/>
          </w:tcPr>
          <w:p w:rsidR="004A256E" w:rsidRPr="00B26744" w:rsidRDefault="004A256E" w:rsidP="004A256E">
            <w:pPr>
              <w:jc w:val="center"/>
              <w:rPr>
                <w:rStyle w:val="a9"/>
                <w:color w:val="002060"/>
                <w:sz w:val="24"/>
                <w:szCs w:val="24"/>
              </w:rPr>
            </w:pPr>
            <w:r w:rsidRPr="00B26744">
              <w:rPr>
                <w:rStyle w:val="a9"/>
                <w:color w:val="002060"/>
                <w:sz w:val="24"/>
                <w:szCs w:val="24"/>
              </w:rPr>
              <w:t>Контингент обучающихся на 31.06.2017г.</w:t>
            </w:r>
          </w:p>
        </w:tc>
      </w:tr>
      <w:tr w:rsidR="004A256E" w:rsidRPr="00B26744" w:rsidTr="004A256E">
        <w:trPr>
          <w:gridAfter w:val="3"/>
          <w:wAfter w:w="3086" w:type="dxa"/>
          <w:trHeight w:val="295"/>
        </w:trPr>
        <w:tc>
          <w:tcPr>
            <w:tcW w:w="2471" w:type="dxa"/>
            <w:vMerge w:val="restart"/>
          </w:tcPr>
          <w:p w:rsidR="004A256E" w:rsidRPr="00B26744" w:rsidRDefault="004A256E" w:rsidP="004A256E">
            <w:pPr>
              <w:ind w:left="206" w:hanging="206"/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Виды спорта</w:t>
            </w:r>
          </w:p>
        </w:tc>
        <w:tc>
          <w:tcPr>
            <w:tcW w:w="1982" w:type="dxa"/>
            <w:vMerge w:val="restart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Кол-во групп</w:t>
            </w:r>
          </w:p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 xml:space="preserve">по видам </w:t>
            </w:r>
          </w:p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спорта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Количество учащихся (чел.)/ часов</w:t>
            </w:r>
          </w:p>
        </w:tc>
      </w:tr>
      <w:tr w:rsidR="004A256E" w:rsidRPr="00B26744" w:rsidTr="004A256E">
        <w:trPr>
          <w:trHeight w:val="593"/>
        </w:trPr>
        <w:tc>
          <w:tcPr>
            <w:tcW w:w="2471" w:type="dxa"/>
            <w:vMerge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proofErr w:type="gramStart"/>
            <w:r w:rsidRPr="00B26744">
              <w:rPr>
                <w:sz w:val="24"/>
                <w:szCs w:val="24"/>
              </w:rPr>
              <w:t>Спортивно-оздорови</w:t>
            </w:r>
            <w:proofErr w:type="gramEnd"/>
            <w:r w:rsidRPr="00B26744">
              <w:rPr>
                <w:sz w:val="24"/>
                <w:szCs w:val="24"/>
              </w:rPr>
              <w:t>-</w:t>
            </w:r>
          </w:p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тельный</w:t>
            </w:r>
          </w:p>
        </w:tc>
        <w:tc>
          <w:tcPr>
            <w:tcW w:w="3086" w:type="dxa"/>
            <w:gridSpan w:val="3"/>
            <w:vMerge w:val="restart"/>
            <w:tcBorders>
              <w:top w:val="nil"/>
              <w:right w:val="nil"/>
            </w:tcBorders>
            <w:textDirection w:val="btLr"/>
          </w:tcPr>
          <w:p w:rsidR="004A256E" w:rsidRPr="00B26744" w:rsidRDefault="004A256E" w:rsidP="004A256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A256E" w:rsidRPr="00B26744" w:rsidTr="004A256E">
        <w:trPr>
          <w:cantSplit/>
          <w:trHeight w:val="517"/>
        </w:trPr>
        <w:tc>
          <w:tcPr>
            <w:tcW w:w="2471" w:type="dxa"/>
            <w:vMerge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Merge/>
            <w:tcBorders>
              <w:bottom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295"/>
        </w:trPr>
        <w:tc>
          <w:tcPr>
            <w:tcW w:w="2471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A256E" w:rsidRPr="00B26744" w:rsidRDefault="004A256E" w:rsidP="004A256E">
            <w:pPr>
              <w:tabs>
                <w:tab w:val="left" w:pos="334"/>
              </w:tabs>
              <w:jc w:val="center"/>
              <w:rPr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322"/>
        </w:trPr>
        <w:tc>
          <w:tcPr>
            <w:tcW w:w="2471" w:type="dxa"/>
          </w:tcPr>
          <w:p w:rsidR="004A256E" w:rsidRPr="00B26744" w:rsidRDefault="004A256E" w:rsidP="004A256E">
            <w:pPr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105 / 42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295"/>
        </w:trPr>
        <w:tc>
          <w:tcPr>
            <w:tcW w:w="2471" w:type="dxa"/>
          </w:tcPr>
          <w:p w:rsidR="004A256E" w:rsidRPr="00B26744" w:rsidRDefault="004A256E" w:rsidP="004A256E">
            <w:pPr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21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315 / 126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295"/>
        </w:trPr>
        <w:tc>
          <w:tcPr>
            <w:tcW w:w="2471" w:type="dxa"/>
          </w:tcPr>
          <w:p w:rsidR="004A256E" w:rsidRPr="00B26744" w:rsidRDefault="004A256E" w:rsidP="004A256E">
            <w:pPr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Дзюдо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45 / 18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295"/>
        </w:trPr>
        <w:tc>
          <w:tcPr>
            <w:tcW w:w="2471" w:type="dxa"/>
          </w:tcPr>
          <w:p w:rsidR="004A256E" w:rsidRPr="00B26744" w:rsidRDefault="004A256E" w:rsidP="004A256E">
            <w:pPr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90 / 36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295"/>
        </w:trPr>
        <w:tc>
          <w:tcPr>
            <w:tcW w:w="2471" w:type="dxa"/>
          </w:tcPr>
          <w:p w:rsidR="004A256E" w:rsidRPr="00B26744" w:rsidRDefault="004A256E" w:rsidP="004A256E">
            <w:pPr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30 / 12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295"/>
        </w:trPr>
        <w:tc>
          <w:tcPr>
            <w:tcW w:w="2471" w:type="dxa"/>
          </w:tcPr>
          <w:p w:rsidR="004A256E" w:rsidRPr="00B26744" w:rsidRDefault="004A256E" w:rsidP="004A256E">
            <w:pPr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ОФП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10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150 / 30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295"/>
        </w:trPr>
        <w:tc>
          <w:tcPr>
            <w:tcW w:w="2471" w:type="dxa"/>
          </w:tcPr>
          <w:p w:rsidR="004A256E" w:rsidRPr="00B26744" w:rsidRDefault="004A256E" w:rsidP="004A256E">
            <w:pPr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 xml:space="preserve">Футбол  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16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240 / 96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295"/>
        </w:trPr>
        <w:tc>
          <w:tcPr>
            <w:tcW w:w="2471" w:type="dxa"/>
          </w:tcPr>
          <w:p w:rsidR="004A256E" w:rsidRPr="00B26744" w:rsidRDefault="004A256E" w:rsidP="004A256E">
            <w:pPr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Шахматы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sz w:val="24"/>
                <w:szCs w:val="24"/>
              </w:rPr>
            </w:pPr>
            <w:r w:rsidRPr="00B26744"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45 / 15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256E" w:rsidRPr="00B26744" w:rsidTr="004A256E">
        <w:trPr>
          <w:gridAfter w:val="1"/>
          <w:wAfter w:w="1973" w:type="dxa"/>
          <w:trHeight w:val="322"/>
        </w:trPr>
        <w:tc>
          <w:tcPr>
            <w:tcW w:w="2471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962" w:type="dxa"/>
          </w:tcPr>
          <w:p w:rsidR="004A256E" w:rsidRPr="00B26744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B26744">
              <w:rPr>
                <w:b/>
                <w:sz w:val="24"/>
                <w:szCs w:val="24"/>
              </w:rPr>
              <w:t>1020 / 378</w:t>
            </w:r>
          </w:p>
        </w:tc>
        <w:tc>
          <w:tcPr>
            <w:tcW w:w="11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A256E" w:rsidRPr="00B26744" w:rsidRDefault="004A256E" w:rsidP="004A25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A256E" w:rsidRDefault="004A256E" w:rsidP="004A256E">
      <w:pPr>
        <w:ind w:firstLine="851"/>
        <w:jc w:val="both"/>
        <w:rPr>
          <w:sz w:val="28"/>
          <w:szCs w:val="28"/>
        </w:rPr>
      </w:pPr>
    </w:p>
    <w:p w:rsidR="004A256E" w:rsidRPr="00B26744" w:rsidRDefault="004A256E" w:rsidP="004A256E">
      <w:pPr>
        <w:shd w:val="clear" w:color="auto" w:fill="FFFFFF"/>
        <w:tabs>
          <w:tab w:val="left" w:pos="4304"/>
        </w:tabs>
        <w:ind w:firstLine="851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По сравнению с прошедшим годом в численности </w:t>
      </w:r>
      <w:proofErr w:type="gramStart"/>
      <w:r w:rsidRPr="00B26744">
        <w:rPr>
          <w:sz w:val="28"/>
          <w:szCs w:val="28"/>
        </w:rPr>
        <w:t>обучающихся</w:t>
      </w:r>
      <w:proofErr w:type="gramEnd"/>
      <w:r w:rsidRPr="00B26744">
        <w:rPr>
          <w:sz w:val="28"/>
          <w:szCs w:val="28"/>
        </w:rPr>
        <w:t xml:space="preserve"> произошли  значительные изменения.</w:t>
      </w:r>
    </w:p>
    <w:p w:rsidR="004A256E" w:rsidRPr="00B26744" w:rsidRDefault="004A256E" w:rsidP="004A256E">
      <w:pPr>
        <w:shd w:val="clear" w:color="auto" w:fill="FFFFFF"/>
        <w:jc w:val="both"/>
        <w:rPr>
          <w:sz w:val="28"/>
          <w:szCs w:val="28"/>
        </w:rPr>
      </w:pP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637"/>
        <w:gridCol w:w="3225"/>
      </w:tblGrid>
      <w:tr w:rsidR="004A256E" w:rsidRPr="00B26744" w:rsidTr="004A256E">
        <w:trPr>
          <w:trHeight w:val="1155"/>
        </w:trPr>
        <w:tc>
          <w:tcPr>
            <w:tcW w:w="3440" w:type="dxa"/>
          </w:tcPr>
          <w:p w:rsidR="004A256E" w:rsidRPr="00B26744" w:rsidRDefault="004A256E" w:rsidP="004A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A256E" w:rsidRPr="00B26744" w:rsidRDefault="004A256E" w:rsidP="004A256E">
            <w:pPr>
              <w:jc w:val="center"/>
              <w:rPr>
                <w:i/>
                <w:sz w:val="28"/>
                <w:szCs w:val="28"/>
              </w:rPr>
            </w:pPr>
            <w:r w:rsidRPr="00B26744">
              <w:rPr>
                <w:i/>
                <w:sz w:val="28"/>
                <w:szCs w:val="28"/>
              </w:rPr>
              <w:t xml:space="preserve">2015-2016 </w:t>
            </w:r>
            <w:proofErr w:type="spellStart"/>
            <w:r w:rsidRPr="00B26744">
              <w:rPr>
                <w:i/>
                <w:sz w:val="28"/>
                <w:szCs w:val="28"/>
              </w:rPr>
              <w:t>уч</w:t>
            </w:r>
            <w:proofErr w:type="gramStart"/>
            <w:r w:rsidRPr="00B26744">
              <w:rPr>
                <w:i/>
                <w:sz w:val="28"/>
                <w:szCs w:val="28"/>
              </w:rPr>
              <w:t>.г</w:t>
            </w:r>
            <w:proofErr w:type="gramEnd"/>
            <w:r w:rsidRPr="00B26744">
              <w:rPr>
                <w:i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225" w:type="dxa"/>
          </w:tcPr>
          <w:p w:rsidR="004A256E" w:rsidRPr="00B26744" w:rsidRDefault="004A256E" w:rsidP="004A256E">
            <w:pPr>
              <w:jc w:val="center"/>
              <w:rPr>
                <w:i/>
                <w:sz w:val="28"/>
                <w:szCs w:val="28"/>
              </w:rPr>
            </w:pPr>
            <w:r w:rsidRPr="00B26744">
              <w:rPr>
                <w:i/>
                <w:sz w:val="28"/>
                <w:szCs w:val="28"/>
              </w:rPr>
              <w:t xml:space="preserve">2016-2017 </w:t>
            </w:r>
            <w:proofErr w:type="spellStart"/>
            <w:r w:rsidRPr="00B26744">
              <w:rPr>
                <w:i/>
                <w:sz w:val="28"/>
                <w:szCs w:val="28"/>
              </w:rPr>
              <w:t>уч</w:t>
            </w:r>
            <w:proofErr w:type="gramStart"/>
            <w:r w:rsidRPr="00B26744">
              <w:rPr>
                <w:i/>
                <w:sz w:val="28"/>
                <w:szCs w:val="28"/>
              </w:rPr>
              <w:t>.г</w:t>
            </w:r>
            <w:proofErr w:type="gramEnd"/>
            <w:r w:rsidRPr="00B26744">
              <w:rPr>
                <w:i/>
                <w:sz w:val="28"/>
                <w:szCs w:val="28"/>
              </w:rPr>
              <w:t>од</w:t>
            </w:r>
            <w:proofErr w:type="spellEnd"/>
          </w:p>
        </w:tc>
      </w:tr>
      <w:tr w:rsidR="004A256E" w:rsidRPr="00B26744" w:rsidTr="004A256E">
        <w:trPr>
          <w:trHeight w:val="1155"/>
        </w:trPr>
        <w:tc>
          <w:tcPr>
            <w:tcW w:w="3440" w:type="dxa"/>
          </w:tcPr>
          <w:p w:rsidR="004A256E" w:rsidRPr="00B26744" w:rsidRDefault="004A256E" w:rsidP="004A256E">
            <w:pPr>
              <w:jc w:val="center"/>
              <w:rPr>
                <w:sz w:val="28"/>
                <w:szCs w:val="28"/>
              </w:rPr>
            </w:pPr>
            <w:r w:rsidRPr="00B26744">
              <w:rPr>
                <w:sz w:val="28"/>
                <w:szCs w:val="28"/>
              </w:rPr>
              <w:t xml:space="preserve">Кол-во </w:t>
            </w:r>
            <w:proofErr w:type="gramStart"/>
            <w:r w:rsidRPr="00B2674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37" w:type="dxa"/>
          </w:tcPr>
          <w:p w:rsidR="004A256E" w:rsidRPr="00B26744" w:rsidRDefault="004A256E" w:rsidP="004A256E">
            <w:pPr>
              <w:jc w:val="center"/>
              <w:rPr>
                <w:b/>
                <w:sz w:val="28"/>
                <w:szCs w:val="28"/>
              </w:rPr>
            </w:pPr>
            <w:r w:rsidRPr="00B26744"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3225" w:type="dxa"/>
          </w:tcPr>
          <w:p w:rsidR="004A256E" w:rsidRPr="00B26744" w:rsidRDefault="004A256E" w:rsidP="004A256E">
            <w:pPr>
              <w:jc w:val="center"/>
              <w:rPr>
                <w:b/>
                <w:sz w:val="28"/>
                <w:szCs w:val="28"/>
              </w:rPr>
            </w:pPr>
            <w:r w:rsidRPr="00B26744">
              <w:rPr>
                <w:b/>
                <w:sz w:val="28"/>
                <w:szCs w:val="28"/>
              </w:rPr>
              <w:t>1020</w:t>
            </w:r>
          </w:p>
        </w:tc>
      </w:tr>
    </w:tbl>
    <w:p w:rsidR="004A256E" w:rsidRPr="00B26744" w:rsidRDefault="004A256E" w:rsidP="004A256E">
      <w:pPr>
        <w:shd w:val="clear" w:color="auto" w:fill="FFFFFF"/>
        <w:jc w:val="both"/>
        <w:rPr>
          <w:sz w:val="28"/>
          <w:szCs w:val="28"/>
        </w:rPr>
      </w:pPr>
    </w:p>
    <w:p w:rsidR="004A256E" w:rsidRPr="00B26744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Изменения в численности обучающихся вызвано тем, что с 2016 года были увеличены в связи с приходом молодого штатного специалиста: тренера-преподавателя по легкой атлетике Кравченко Сергея Алексеевича.</w:t>
      </w:r>
    </w:p>
    <w:p w:rsidR="004A256E" w:rsidRPr="00B26744" w:rsidRDefault="004A256E" w:rsidP="004A256E">
      <w:pPr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 Сохраняется устойчивый интерес воспитанников школы к занятиям в спортивной школе и мотивация их на высокий спортивный результат.</w:t>
      </w:r>
    </w:p>
    <w:p w:rsidR="004A256E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 w:rsidRPr="00B26744">
        <w:rPr>
          <w:noProof/>
          <w:sz w:val="24"/>
          <w:szCs w:val="24"/>
        </w:rPr>
        <w:lastRenderedPageBreak/>
        <w:drawing>
          <wp:inline distT="0" distB="0" distL="0" distR="0" wp14:anchorId="4642C25A" wp14:editId="0A26E093">
            <wp:extent cx="4352925" cy="2305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256E" w:rsidRPr="00B26744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</w:t>
      </w:r>
      <w:r w:rsidRPr="00B26744">
        <w:rPr>
          <w:sz w:val="28"/>
          <w:szCs w:val="28"/>
        </w:rPr>
        <w:t xml:space="preserve"> представлен возрастной  контингент обучающихся в СП-ДЮСШ</w:t>
      </w:r>
      <w:proofErr w:type="gramStart"/>
      <w:r w:rsidRPr="00B26744">
        <w:rPr>
          <w:sz w:val="28"/>
          <w:szCs w:val="28"/>
        </w:rPr>
        <w:t xml:space="preserve"> </w:t>
      </w:r>
      <w:r w:rsidRPr="00B26744">
        <w:rPr>
          <w:b/>
          <w:sz w:val="28"/>
          <w:szCs w:val="28"/>
        </w:rPr>
        <w:t>.</w:t>
      </w:r>
      <w:proofErr w:type="gramEnd"/>
      <w:r w:rsidRPr="00B26744">
        <w:rPr>
          <w:b/>
          <w:sz w:val="28"/>
          <w:szCs w:val="28"/>
        </w:rPr>
        <w:t xml:space="preserve"> </w:t>
      </w:r>
    </w:p>
    <w:p w:rsidR="004A256E" w:rsidRPr="00B26744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5-7 лет – 184 чел</w:t>
      </w:r>
    </w:p>
    <w:p w:rsidR="004A256E" w:rsidRPr="00B26744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8-11 лет – 270 чел</w:t>
      </w:r>
    </w:p>
    <w:p w:rsidR="004A256E" w:rsidRPr="00B26744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12-15 чел – 429 чел</w:t>
      </w:r>
    </w:p>
    <w:p w:rsidR="004A256E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16-18 лет – 137 чел</w:t>
      </w:r>
    </w:p>
    <w:p w:rsidR="004A256E" w:rsidRPr="00B26744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A256E" w:rsidRPr="00B26744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 w:rsidRPr="00B26744">
        <w:rPr>
          <w:b/>
          <w:sz w:val="28"/>
          <w:szCs w:val="28"/>
        </w:rPr>
        <w:t>4. Увеличение спортивно-массовых мероприятий; активное участие в районной и областной спартакиаде</w:t>
      </w:r>
    </w:p>
    <w:p w:rsidR="004A256E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Одним из объективных показателей качества образовательных услуг предлагаемых обучающимся Организации в рамках своей деятельности, являлись результаты выступлений на соревнованиях. Результаты выступлений сборных команд и ведущих спортсменов в окружных, районных и областных соревнованиях свидетельствовали о росте положительной мотивации учения обучающихся, о процессе формирования ценностного отношения к образованию. Соревнования различного ранга являлись неотъемлемой частью трудоемкой, многолетней подготовки спортсменов, а также хорошим средством популяризации физической культуры и спорта, играли большую роль в привлечении детей и подростков к занятиям спортом, в формировании мировоззрения, характера и ценностных ориентаций. </w:t>
      </w:r>
    </w:p>
    <w:p w:rsidR="004A256E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A256E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A256E" w:rsidRPr="00B26744" w:rsidRDefault="004A256E" w:rsidP="004A25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A256E" w:rsidRPr="00B26744" w:rsidRDefault="004A256E" w:rsidP="004A256E">
      <w:pPr>
        <w:jc w:val="both"/>
        <w:outlineLvl w:val="0"/>
        <w:rPr>
          <w:b/>
          <w:i/>
          <w:sz w:val="28"/>
          <w:szCs w:val="28"/>
        </w:rPr>
      </w:pPr>
      <w:r w:rsidRPr="00B26744">
        <w:rPr>
          <w:b/>
          <w:i/>
          <w:sz w:val="28"/>
          <w:szCs w:val="28"/>
        </w:rPr>
        <w:t>Коллективом С</w:t>
      </w:r>
      <w:proofErr w:type="gramStart"/>
      <w:r w:rsidRPr="00B26744">
        <w:rPr>
          <w:b/>
          <w:i/>
          <w:sz w:val="28"/>
          <w:szCs w:val="28"/>
        </w:rPr>
        <w:t>П-</w:t>
      </w:r>
      <w:proofErr w:type="gramEnd"/>
      <w:r w:rsidRPr="00B26744">
        <w:rPr>
          <w:b/>
          <w:i/>
          <w:sz w:val="28"/>
          <w:szCs w:val="28"/>
        </w:rPr>
        <w:t xml:space="preserve">«ДЮСШ» были организованы и проведены 56 спортивно-массовых мероприятий: (2015-2016 </w:t>
      </w:r>
      <w:proofErr w:type="spellStart"/>
      <w:r w:rsidRPr="00B26744">
        <w:rPr>
          <w:b/>
          <w:i/>
          <w:sz w:val="28"/>
          <w:szCs w:val="28"/>
        </w:rPr>
        <w:t>уч</w:t>
      </w:r>
      <w:proofErr w:type="spellEnd"/>
      <w:r w:rsidRPr="00B26744">
        <w:rPr>
          <w:b/>
          <w:i/>
          <w:sz w:val="28"/>
          <w:szCs w:val="28"/>
        </w:rPr>
        <w:t xml:space="preserve"> г – 37 сор.) (слайд)</w:t>
      </w:r>
    </w:p>
    <w:p w:rsidR="004A256E" w:rsidRPr="00B26744" w:rsidRDefault="004A256E" w:rsidP="004A256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6744">
        <w:rPr>
          <w:sz w:val="28"/>
          <w:szCs w:val="28"/>
        </w:rPr>
        <w:t xml:space="preserve"> Муниципального уровня – 40 соревнований;  (2015-2016 </w:t>
      </w:r>
      <w:proofErr w:type="spellStart"/>
      <w:r w:rsidRPr="00B26744">
        <w:rPr>
          <w:sz w:val="28"/>
          <w:szCs w:val="28"/>
        </w:rPr>
        <w:t>уч</w:t>
      </w:r>
      <w:proofErr w:type="spellEnd"/>
      <w:r w:rsidRPr="00B26744">
        <w:rPr>
          <w:sz w:val="28"/>
          <w:szCs w:val="28"/>
        </w:rPr>
        <w:t xml:space="preserve"> г – 32)</w:t>
      </w:r>
    </w:p>
    <w:p w:rsidR="004A256E" w:rsidRPr="00B26744" w:rsidRDefault="004A256E" w:rsidP="004A256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6744">
        <w:rPr>
          <w:sz w:val="28"/>
          <w:szCs w:val="28"/>
        </w:rPr>
        <w:t xml:space="preserve"> окружного уровня  - 14 соревнований (2015-2016 </w:t>
      </w:r>
      <w:proofErr w:type="spellStart"/>
      <w:r w:rsidRPr="00B26744">
        <w:rPr>
          <w:sz w:val="28"/>
          <w:szCs w:val="28"/>
        </w:rPr>
        <w:t>уч</w:t>
      </w:r>
      <w:proofErr w:type="spellEnd"/>
      <w:r w:rsidRPr="00B26744">
        <w:rPr>
          <w:sz w:val="28"/>
          <w:szCs w:val="28"/>
        </w:rPr>
        <w:t xml:space="preserve"> г –13)</w:t>
      </w:r>
    </w:p>
    <w:p w:rsidR="004A256E" w:rsidRDefault="004A256E" w:rsidP="004A256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6744">
        <w:rPr>
          <w:sz w:val="28"/>
          <w:szCs w:val="28"/>
        </w:rPr>
        <w:t xml:space="preserve">Регионального уровня – 2 соревнования (2015-2016 </w:t>
      </w:r>
      <w:proofErr w:type="spellStart"/>
      <w:r w:rsidRPr="00B26744">
        <w:rPr>
          <w:sz w:val="28"/>
          <w:szCs w:val="28"/>
        </w:rPr>
        <w:t>уч</w:t>
      </w:r>
      <w:proofErr w:type="spellEnd"/>
      <w:r w:rsidRPr="00B26744">
        <w:rPr>
          <w:sz w:val="28"/>
          <w:szCs w:val="28"/>
        </w:rPr>
        <w:t xml:space="preserve"> г – 2)</w:t>
      </w:r>
    </w:p>
    <w:p w:rsidR="004A256E" w:rsidRPr="00B26744" w:rsidRDefault="004A256E" w:rsidP="004A256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256E" w:rsidRPr="00B26744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2435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15D22F8A" wp14:editId="3B767270">
            <wp:extent cx="4286250" cy="30480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B2435">
        <w:rPr>
          <w:rFonts w:eastAsiaTheme="minorHAnsi"/>
          <w:sz w:val="28"/>
          <w:szCs w:val="28"/>
          <w:lang w:eastAsia="en-US"/>
        </w:rPr>
        <w:t>Результаты выступлений обучающихся СП-ДЮСШ на окружных и региональных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435">
        <w:rPr>
          <w:rFonts w:eastAsiaTheme="minorHAnsi"/>
          <w:sz w:val="28"/>
          <w:szCs w:val="28"/>
          <w:lang w:eastAsia="en-US"/>
        </w:rPr>
        <w:t xml:space="preserve">соревнованиях </w:t>
      </w:r>
      <w:r w:rsidRPr="008B2435">
        <w:rPr>
          <w:rFonts w:eastAsiaTheme="minorHAnsi"/>
          <w:sz w:val="28"/>
          <w:szCs w:val="28"/>
          <w:lang w:eastAsia="en-US"/>
        </w:rPr>
        <w:br/>
        <w:t>в 2016-2017 уч. году</w:t>
      </w: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2435">
        <w:rPr>
          <w:rFonts w:eastAsiaTheme="minorHAnsi"/>
          <w:noProof/>
          <w:sz w:val="28"/>
          <w:szCs w:val="28"/>
        </w:rPr>
        <w:drawing>
          <wp:inline distT="0" distB="0" distL="0" distR="0" wp14:anchorId="6A770E55" wp14:editId="746DD062">
            <wp:extent cx="4286250" cy="26193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256E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256E" w:rsidRPr="00B26744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744">
        <w:rPr>
          <w:rFonts w:eastAsiaTheme="minorHAnsi"/>
          <w:sz w:val="28"/>
          <w:szCs w:val="28"/>
          <w:lang w:eastAsia="en-US"/>
        </w:rPr>
        <w:t>Наилучшие достижения – это выход в финальный этап областной спартакиады сборных команд юношей по футболу, волейболу и баскетболу.</w:t>
      </w:r>
    </w:p>
    <w:p w:rsidR="004A256E" w:rsidRPr="00B26744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744">
        <w:rPr>
          <w:rFonts w:eastAsiaTheme="minorHAnsi"/>
          <w:sz w:val="28"/>
          <w:szCs w:val="28"/>
          <w:lang w:eastAsia="en-US"/>
        </w:rPr>
        <w:t xml:space="preserve">Первое место в областных соревнованиях по мини-футболу среди учащихся 2005-2006 </w:t>
      </w:r>
      <w:proofErr w:type="spellStart"/>
      <w:r w:rsidRPr="00B26744">
        <w:rPr>
          <w:rFonts w:eastAsiaTheme="minorHAnsi"/>
          <w:sz w:val="28"/>
          <w:szCs w:val="28"/>
          <w:lang w:eastAsia="en-US"/>
        </w:rPr>
        <w:t>гр</w:t>
      </w:r>
      <w:proofErr w:type="spellEnd"/>
    </w:p>
    <w:p w:rsidR="004A256E" w:rsidRPr="00B26744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744">
        <w:rPr>
          <w:rFonts w:eastAsiaTheme="minorHAnsi"/>
          <w:sz w:val="28"/>
          <w:szCs w:val="28"/>
          <w:lang w:eastAsia="en-US"/>
        </w:rPr>
        <w:t xml:space="preserve">Второе место в областных соревнованиях по футболу на приз «Кожаный мяч», среди учащихся 2006-2007 </w:t>
      </w:r>
      <w:proofErr w:type="spellStart"/>
      <w:r w:rsidRPr="00B26744">
        <w:rPr>
          <w:rFonts w:eastAsiaTheme="minorHAnsi"/>
          <w:sz w:val="28"/>
          <w:szCs w:val="28"/>
          <w:lang w:eastAsia="en-US"/>
        </w:rPr>
        <w:t>гр</w:t>
      </w:r>
      <w:proofErr w:type="spellEnd"/>
    </w:p>
    <w:p w:rsidR="004A256E" w:rsidRPr="00B26744" w:rsidRDefault="004A256E" w:rsidP="004A256E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744">
        <w:rPr>
          <w:rFonts w:eastAsiaTheme="minorHAnsi"/>
          <w:sz w:val="28"/>
          <w:szCs w:val="28"/>
          <w:lang w:eastAsia="en-US"/>
        </w:rPr>
        <w:lastRenderedPageBreak/>
        <w:t>Третье место в областном этапе Всероссийских соревнований в рамках проекта «Мини-футбол в школу», среди учащихся 2003-2004 гр.</w:t>
      </w:r>
    </w:p>
    <w:p w:rsidR="004A256E" w:rsidRPr="00B26744" w:rsidRDefault="004A256E" w:rsidP="004A256E">
      <w:pPr>
        <w:rPr>
          <w:sz w:val="28"/>
          <w:szCs w:val="28"/>
        </w:rPr>
      </w:pP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 xml:space="preserve">         Традиционными стали проведение районной спартакиады работников образования </w:t>
      </w:r>
      <w:proofErr w:type="spellStart"/>
      <w:r w:rsidRPr="00B26744">
        <w:rPr>
          <w:sz w:val="28"/>
          <w:szCs w:val="28"/>
        </w:rPr>
        <w:t>Большеглушицкого</w:t>
      </w:r>
      <w:proofErr w:type="spellEnd"/>
      <w:r w:rsidRPr="00B26744">
        <w:rPr>
          <w:sz w:val="28"/>
          <w:szCs w:val="28"/>
        </w:rPr>
        <w:t xml:space="preserve"> района. Задачами данной спартакиады являются:  пропаганда здорового образа жизни;  формирование потребности в здоровом образе жизни и выявление лучшего образовательного учреждения. 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 xml:space="preserve">  По итогам спартакиады по 7 видам спорта самое спортивное учреждение. Это ГБОУ СОШ № 2 «ОЦ» </w:t>
      </w:r>
      <w:proofErr w:type="gramStart"/>
      <w:r w:rsidRPr="00B26744">
        <w:rPr>
          <w:sz w:val="28"/>
          <w:szCs w:val="28"/>
        </w:rPr>
        <w:t>с</w:t>
      </w:r>
      <w:proofErr w:type="gramEnd"/>
      <w:r w:rsidRPr="00B26744">
        <w:rPr>
          <w:sz w:val="28"/>
          <w:szCs w:val="28"/>
        </w:rPr>
        <w:t>. Большая Глушица.</w:t>
      </w:r>
    </w:p>
    <w:p w:rsidR="004A256E" w:rsidRPr="00B26744" w:rsidRDefault="004A256E" w:rsidP="004A256E">
      <w:pPr>
        <w:rPr>
          <w:b/>
          <w:sz w:val="28"/>
          <w:szCs w:val="28"/>
        </w:rPr>
      </w:pPr>
    </w:p>
    <w:p w:rsidR="004A256E" w:rsidRPr="00B26744" w:rsidRDefault="004A256E" w:rsidP="004A256E">
      <w:pPr>
        <w:rPr>
          <w:b/>
          <w:sz w:val="28"/>
          <w:szCs w:val="28"/>
        </w:rPr>
      </w:pPr>
      <w:r w:rsidRPr="00B26744">
        <w:rPr>
          <w:b/>
          <w:sz w:val="28"/>
          <w:szCs w:val="28"/>
        </w:rPr>
        <w:t xml:space="preserve">5. Реализация </w:t>
      </w:r>
      <w:r w:rsidRPr="00B26744">
        <w:rPr>
          <w:b/>
          <w:bCs/>
          <w:sz w:val="28"/>
          <w:szCs w:val="28"/>
        </w:rPr>
        <w:t>мероприятий по подготовке к выполнению норм Всероссийского физкультурно-оздоровительного комплекса «Готов к труду и обороне» среди учащихся общеобразовательных организаций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С целью </w:t>
      </w:r>
      <w:proofErr w:type="gramStart"/>
      <w:r w:rsidRPr="00B26744">
        <w:rPr>
          <w:sz w:val="28"/>
          <w:szCs w:val="28"/>
        </w:rPr>
        <w:t>повышения эффективности использования возможностей физической культуры</w:t>
      </w:r>
      <w:proofErr w:type="gramEnd"/>
      <w:r w:rsidRPr="00B26744">
        <w:rPr>
          <w:sz w:val="28"/>
          <w:szCs w:val="28"/>
        </w:rPr>
        <w:t xml:space="preserve"> и спорта в укреплении здоровья, гармоничном и всестороннем развитии личности ребенка, воспитании патриотизма на территории </w:t>
      </w:r>
      <w:proofErr w:type="spellStart"/>
      <w:r w:rsidRPr="00B26744">
        <w:rPr>
          <w:sz w:val="28"/>
          <w:szCs w:val="28"/>
        </w:rPr>
        <w:t>Большеглушицкого</w:t>
      </w:r>
      <w:proofErr w:type="spellEnd"/>
      <w:r w:rsidRPr="00B26744">
        <w:rPr>
          <w:sz w:val="28"/>
          <w:szCs w:val="28"/>
        </w:rPr>
        <w:t xml:space="preserve"> района  активно проводится работа по привлечению детей к сдаче норм ГТО.  </w:t>
      </w:r>
    </w:p>
    <w:p w:rsidR="004A256E" w:rsidRPr="00B26744" w:rsidRDefault="004A256E" w:rsidP="004A256E">
      <w:pPr>
        <w:ind w:left="360"/>
        <w:jc w:val="both"/>
        <w:rPr>
          <w:bCs/>
          <w:sz w:val="28"/>
          <w:szCs w:val="28"/>
        </w:rPr>
      </w:pPr>
      <w:r w:rsidRPr="00B26744">
        <w:rPr>
          <w:sz w:val="28"/>
          <w:szCs w:val="28"/>
        </w:rPr>
        <w:t xml:space="preserve">На слайде представлена </w:t>
      </w:r>
      <w:r w:rsidRPr="00B26744">
        <w:rPr>
          <w:bCs/>
          <w:sz w:val="28"/>
          <w:szCs w:val="28"/>
        </w:rPr>
        <w:t>Информация по охвату детей и подростков комплекса ГТО за 2016 г и 2017 г.</w:t>
      </w:r>
    </w:p>
    <w:p w:rsidR="004A256E" w:rsidRDefault="004A256E" w:rsidP="004A256E">
      <w:pPr>
        <w:jc w:val="center"/>
        <w:rPr>
          <w:b/>
          <w:sz w:val="24"/>
          <w:szCs w:val="24"/>
        </w:rPr>
      </w:pPr>
    </w:p>
    <w:p w:rsidR="004A256E" w:rsidRDefault="004A256E" w:rsidP="004A256E">
      <w:pPr>
        <w:jc w:val="center"/>
        <w:rPr>
          <w:b/>
          <w:sz w:val="24"/>
          <w:szCs w:val="24"/>
        </w:rPr>
      </w:pPr>
    </w:p>
    <w:p w:rsidR="004A256E" w:rsidRDefault="004A256E" w:rsidP="004A256E">
      <w:pPr>
        <w:jc w:val="center"/>
        <w:rPr>
          <w:b/>
          <w:sz w:val="24"/>
          <w:szCs w:val="24"/>
        </w:rPr>
      </w:pPr>
    </w:p>
    <w:p w:rsidR="004A256E" w:rsidRPr="00B03475" w:rsidRDefault="004A256E" w:rsidP="004A256E">
      <w:pPr>
        <w:jc w:val="center"/>
        <w:rPr>
          <w:b/>
          <w:sz w:val="24"/>
          <w:szCs w:val="24"/>
        </w:rPr>
      </w:pPr>
      <w:r w:rsidRPr="00B03475">
        <w:rPr>
          <w:b/>
          <w:sz w:val="24"/>
          <w:szCs w:val="24"/>
        </w:rPr>
        <w:t>Информация по охвату детей и подростков комплекса ГТО за 2016 г</w:t>
      </w:r>
    </w:p>
    <w:p w:rsidR="004A256E" w:rsidRPr="00B03475" w:rsidRDefault="004A256E" w:rsidP="004A256E">
      <w:pPr>
        <w:jc w:val="center"/>
        <w:rPr>
          <w:b/>
          <w:sz w:val="24"/>
          <w:szCs w:val="24"/>
        </w:rPr>
      </w:pPr>
      <w:r w:rsidRPr="00B03475">
        <w:rPr>
          <w:b/>
          <w:sz w:val="24"/>
          <w:szCs w:val="24"/>
        </w:rPr>
        <w:t xml:space="preserve">Центр тестирования СП-ДЮСШ ГБОУ СОШ № 2 «ОЦ» </w:t>
      </w:r>
      <w:proofErr w:type="gramStart"/>
      <w:r w:rsidRPr="00B03475">
        <w:rPr>
          <w:b/>
          <w:sz w:val="24"/>
          <w:szCs w:val="24"/>
        </w:rPr>
        <w:t>с</w:t>
      </w:r>
      <w:proofErr w:type="gramEnd"/>
      <w:r w:rsidRPr="00B03475">
        <w:rPr>
          <w:b/>
          <w:sz w:val="24"/>
          <w:szCs w:val="24"/>
        </w:rPr>
        <w:t>. Большая Глушица</w:t>
      </w:r>
    </w:p>
    <w:p w:rsidR="004A256E" w:rsidRPr="00B03475" w:rsidRDefault="004A256E" w:rsidP="004A256E">
      <w:pPr>
        <w:rPr>
          <w:sz w:val="24"/>
          <w:szCs w:val="24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2127"/>
        <w:gridCol w:w="877"/>
        <w:gridCol w:w="540"/>
        <w:gridCol w:w="729"/>
        <w:gridCol w:w="1195"/>
      </w:tblGrid>
      <w:tr w:rsidR="004A256E" w:rsidRPr="003E1282" w:rsidTr="004A256E">
        <w:trPr>
          <w:trHeight w:val="1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Количество детей в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Приняли участие в ГТО</w:t>
            </w:r>
          </w:p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Знаки</w:t>
            </w:r>
          </w:p>
        </w:tc>
      </w:tr>
      <w:tr w:rsidR="004A256E" w:rsidRPr="003E1282" w:rsidTr="004A256E">
        <w:trPr>
          <w:trHeight w:val="1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proofErr w:type="gramStart"/>
            <w:r w:rsidRPr="003E1282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всего</w:t>
            </w:r>
          </w:p>
        </w:tc>
      </w:tr>
      <w:tr w:rsidR="004A256E" w:rsidRPr="003E1282" w:rsidTr="004A256E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1,07%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3</w:t>
            </w:r>
          </w:p>
        </w:tc>
      </w:tr>
      <w:tr w:rsidR="004A256E" w:rsidRPr="003E1282" w:rsidTr="004A256E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2,91%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8</w:t>
            </w:r>
          </w:p>
        </w:tc>
      </w:tr>
      <w:tr w:rsidR="004A256E" w:rsidRPr="003E1282" w:rsidTr="004A256E">
        <w:trPr>
          <w:trHeight w:val="6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4,76 %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6</w:t>
            </w:r>
          </w:p>
        </w:tc>
      </w:tr>
      <w:tr w:rsidR="004A256E" w:rsidRPr="003E1282" w:rsidTr="004A256E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27,05 %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</w:t>
            </w:r>
          </w:p>
        </w:tc>
      </w:tr>
      <w:tr w:rsidR="004A256E" w:rsidRPr="003E1282" w:rsidTr="004A256E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6,98%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-</w:t>
            </w:r>
          </w:p>
        </w:tc>
      </w:tr>
      <w:tr w:rsidR="004A256E" w:rsidRPr="003E1282" w:rsidTr="004A256E">
        <w:trPr>
          <w:trHeight w:val="6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24,52 %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</w:t>
            </w:r>
          </w:p>
        </w:tc>
      </w:tr>
      <w:tr w:rsidR="004A256E" w:rsidRPr="003E1282" w:rsidTr="004A256E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11, 45 %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6</w:t>
            </w:r>
          </w:p>
        </w:tc>
      </w:tr>
      <w:tr w:rsidR="004A256E" w:rsidRPr="003E1282" w:rsidTr="004A256E">
        <w:trPr>
          <w:trHeight w:val="3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Малая Глушица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-</w:t>
            </w:r>
          </w:p>
        </w:tc>
      </w:tr>
      <w:tr w:rsidR="004A256E" w:rsidRPr="003E1282" w:rsidTr="004A256E">
        <w:trPr>
          <w:trHeight w:val="3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lastRenderedPageBreak/>
              <w:t>Тамбовка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-</w:t>
            </w:r>
          </w:p>
        </w:tc>
      </w:tr>
      <w:tr w:rsidR="004A256E" w:rsidRPr="003E1282" w:rsidTr="004A256E">
        <w:trPr>
          <w:trHeight w:val="3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Н-Павловка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-</w:t>
            </w:r>
          </w:p>
        </w:tc>
      </w:tr>
      <w:tr w:rsidR="004A256E" w:rsidRPr="003E1282" w:rsidTr="004A256E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4,83 %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27</w:t>
            </w:r>
          </w:p>
        </w:tc>
      </w:tr>
    </w:tbl>
    <w:p w:rsidR="004A256E" w:rsidRPr="00B03475" w:rsidRDefault="004A256E" w:rsidP="004A256E">
      <w:pPr>
        <w:rPr>
          <w:sz w:val="24"/>
          <w:szCs w:val="24"/>
        </w:rPr>
      </w:pPr>
    </w:p>
    <w:p w:rsidR="004A256E" w:rsidRDefault="004A256E" w:rsidP="004A256E">
      <w:pPr>
        <w:rPr>
          <w:sz w:val="24"/>
          <w:szCs w:val="24"/>
        </w:rPr>
      </w:pPr>
    </w:p>
    <w:p w:rsidR="004A256E" w:rsidRDefault="004A256E" w:rsidP="004A256E">
      <w:pPr>
        <w:rPr>
          <w:sz w:val="24"/>
          <w:szCs w:val="24"/>
        </w:rPr>
      </w:pPr>
    </w:p>
    <w:p w:rsidR="004A256E" w:rsidRPr="00B03475" w:rsidRDefault="004A256E" w:rsidP="004A256E">
      <w:pPr>
        <w:rPr>
          <w:sz w:val="24"/>
          <w:szCs w:val="24"/>
        </w:rPr>
      </w:pPr>
    </w:p>
    <w:p w:rsidR="004A256E" w:rsidRPr="00B03475" w:rsidRDefault="004A256E" w:rsidP="004A256E">
      <w:pPr>
        <w:jc w:val="center"/>
        <w:rPr>
          <w:b/>
          <w:sz w:val="24"/>
          <w:szCs w:val="24"/>
        </w:rPr>
      </w:pPr>
      <w:r w:rsidRPr="00B03475">
        <w:rPr>
          <w:b/>
          <w:sz w:val="24"/>
          <w:szCs w:val="24"/>
        </w:rPr>
        <w:t>Информация по охвату детей и подростков комплекса ГТО за 2017 г</w:t>
      </w:r>
      <w:r>
        <w:rPr>
          <w:b/>
          <w:sz w:val="24"/>
          <w:szCs w:val="24"/>
        </w:rPr>
        <w:t xml:space="preserve"> (на 31</w:t>
      </w:r>
      <w:r w:rsidRPr="00B03475">
        <w:rPr>
          <w:b/>
          <w:sz w:val="24"/>
          <w:szCs w:val="24"/>
        </w:rPr>
        <w:t xml:space="preserve">.06.2017 г) </w:t>
      </w:r>
    </w:p>
    <w:p w:rsidR="004A256E" w:rsidRPr="00B03475" w:rsidRDefault="004A256E" w:rsidP="004A256E">
      <w:pPr>
        <w:jc w:val="center"/>
        <w:rPr>
          <w:b/>
          <w:sz w:val="24"/>
          <w:szCs w:val="24"/>
        </w:rPr>
      </w:pPr>
      <w:r w:rsidRPr="00B03475">
        <w:rPr>
          <w:b/>
          <w:sz w:val="24"/>
          <w:szCs w:val="24"/>
        </w:rPr>
        <w:t xml:space="preserve">Центр тестирования СП-ДЮСШ ГБОУ СОШ № 2 «ОЦ» </w:t>
      </w:r>
      <w:proofErr w:type="gramStart"/>
      <w:r w:rsidRPr="00B03475">
        <w:rPr>
          <w:b/>
          <w:sz w:val="24"/>
          <w:szCs w:val="24"/>
        </w:rPr>
        <w:t>с</w:t>
      </w:r>
      <w:proofErr w:type="gramEnd"/>
      <w:r w:rsidRPr="00B03475">
        <w:rPr>
          <w:b/>
          <w:sz w:val="24"/>
          <w:szCs w:val="24"/>
        </w:rPr>
        <w:t>. Большая Глушица</w:t>
      </w:r>
    </w:p>
    <w:p w:rsidR="004A256E" w:rsidRPr="00B03475" w:rsidRDefault="004A256E" w:rsidP="004A256E">
      <w:pPr>
        <w:rPr>
          <w:sz w:val="24"/>
          <w:szCs w:val="24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1080"/>
        <w:gridCol w:w="1235"/>
        <w:gridCol w:w="1697"/>
        <w:gridCol w:w="955"/>
        <w:gridCol w:w="765"/>
        <w:gridCol w:w="904"/>
        <w:gridCol w:w="1080"/>
      </w:tblGrid>
      <w:tr w:rsidR="004A256E" w:rsidRPr="003E1282" w:rsidTr="004A256E">
        <w:trPr>
          <w:trHeight w:val="163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Количество детей в ОУ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 xml:space="preserve">Приняли участие в ГТО </w:t>
            </w:r>
          </w:p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на 24 апреля 2017 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Знаки</w:t>
            </w:r>
          </w:p>
        </w:tc>
      </w:tr>
      <w:tr w:rsidR="004A256E" w:rsidRPr="003E1282" w:rsidTr="004A256E">
        <w:trPr>
          <w:trHeight w:val="16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proofErr w:type="gramStart"/>
            <w:r w:rsidRPr="003E1282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всего</w:t>
            </w:r>
          </w:p>
        </w:tc>
      </w:tr>
      <w:tr w:rsidR="004A256E" w:rsidRPr="003E1282" w:rsidTr="004A256E">
        <w:trPr>
          <w:trHeight w:val="64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0,72%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</w:t>
            </w:r>
          </w:p>
        </w:tc>
      </w:tr>
      <w:tr w:rsidR="004A256E" w:rsidRPr="003E1282" w:rsidTr="004A256E">
        <w:trPr>
          <w:trHeight w:val="6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0,91 %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6</w:t>
            </w:r>
          </w:p>
        </w:tc>
      </w:tr>
      <w:tr w:rsidR="004A256E" w:rsidRPr="003E1282" w:rsidTr="004A256E">
        <w:trPr>
          <w:trHeight w:val="64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1,2 %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</w:t>
            </w:r>
          </w:p>
        </w:tc>
      </w:tr>
      <w:tr w:rsidR="004A256E" w:rsidRPr="003E1282" w:rsidTr="004A256E">
        <w:trPr>
          <w:trHeight w:val="6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11,7 %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8</w:t>
            </w:r>
          </w:p>
        </w:tc>
      </w:tr>
      <w:tr w:rsidR="004A256E" w:rsidRPr="003E1282" w:rsidTr="004A256E">
        <w:trPr>
          <w:trHeight w:val="6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</w:tr>
      <w:tr w:rsidR="004A256E" w:rsidRPr="003E1282" w:rsidTr="004A256E">
        <w:trPr>
          <w:trHeight w:val="64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18,5 %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6</w:t>
            </w:r>
          </w:p>
        </w:tc>
      </w:tr>
      <w:tr w:rsidR="004A256E" w:rsidRPr="003E1282" w:rsidTr="004A256E">
        <w:trPr>
          <w:trHeight w:val="6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131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6,1 %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6</w:t>
            </w:r>
          </w:p>
        </w:tc>
      </w:tr>
      <w:tr w:rsidR="004A256E" w:rsidRPr="003E1282" w:rsidTr="004A256E">
        <w:trPr>
          <w:trHeight w:val="32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Малая Глушица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</w:tr>
      <w:tr w:rsidR="004A256E" w:rsidRPr="003E1282" w:rsidTr="004A256E">
        <w:trPr>
          <w:trHeight w:val="32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Тамбовка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</w:tr>
      <w:tr w:rsidR="004A256E" w:rsidRPr="003E1282" w:rsidTr="004A256E">
        <w:trPr>
          <w:trHeight w:val="32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Н-Павловка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3, 3 %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sz w:val="24"/>
                <w:szCs w:val="24"/>
              </w:rPr>
            </w:pPr>
            <w:r w:rsidRPr="003E12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0</w:t>
            </w:r>
          </w:p>
        </w:tc>
      </w:tr>
      <w:tr w:rsidR="004A256E" w:rsidRPr="003E1282" w:rsidTr="004A256E">
        <w:trPr>
          <w:trHeight w:val="6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1738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6E" w:rsidRPr="003E1282" w:rsidRDefault="004A256E" w:rsidP="004A256E">
            <w:pPr>
              <w:jc w:val="center"/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2,36 %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6E" w:rsidRPr="003E1282" w:rsidRDefault="004A256E" w:rsidP="004A256E">
            <w:pPr>
              <w:rPr>
                <w:b/>
                <w:sz w:val="24"/>
                <w:szCs w:val="24"/>
              </w:rPr>
            </w:pPr>
            <w:r w:rsidRPr="003E1282">
              <w:rPr>
                <w:b/>
                <w:sz w:val="24"/>
                <w:szCs w:val="24"/>
              </w:rPr>
              <w:t>29</w:t>
            </w:r>
          </w:p>
        </w:tc>
      </w:tr>
    </w:tbl>
    <w:p w:rsidR="004A256E" w:rsidRPr="00B03475" w:rsidRDefault="004A256E" w:rsidP="004A256E">
      <w:pPr>
        <w:rPr>
          <w:sz w:val="24"/>
          <w:szCs w:val="24"/>
        </w:rPr>
      </w:pPr>
    </w:p>
    <w:p w:rsidR="004A256E" w:rsidRPr="00B03475" w:rsidRDefault="004A256E" w:rsidP="004A256E">
      <w:pPr>
        <w:pStyle w:val="3"/>
        <w:shd w:val="clear" w:color="auto" w:fill="auto"/>
        <w:spacing w:before="0" w:line="240" w:lineRule="auto"/>
        <w:ind w:left="120" w:right="40" w:firstLine="0"/>
        <w:rPr>
          <w:sz w:val="28"/>
          <w:szCs w:val="28"/>
        </w:rPr>
      </w:pPr>
      <w:r w:rsidRPr="00B03475">
        <w:rPr>
          <w:sz w:val="28"/>
          <w:szCs w:val="28"/>
        </w:rPr>
        <w:t>По итогам тестирования в 2016-2017 учебном году были присвоены знаки:</w:t>
      </w:r>
    </w:p>
    <w:p w:rsidR="004A256E" w:rsidRPr="00B03475" w:rsidRDefault="004A256E" w:rsidP="004A256E">
      <w:pPr>
        <w:pStyle w:val="3"/>
        <w:shd w:val="clear" w:color="auto" w:fill="auto"/>
        <w:spacing w:before="0" w:line="240" w:lineRule="auto"/>
        <w:ind w:left="120" w:right="40" w:firstLine="0"/>
        <w:rPr>
          <w:sz w:val="28"/>
          <w:szCs w:val="28"/>
        </w:rPr>
      </w:pPr>
      <w:r w:rsidRPr="00B03475">
        <w:rPr>
          <w:sz w:val="28"/>
          <w:szCs w:val="28"/>
        </w:rPr>
        <w:t>Золото – 3 человека, серебро – 13 человек и бронза – 12 человек</w:t>
      </w:r>
      <w:r>
        <w:rPr>
          <w:sz w:val="28"/>
          <w:szCs w:val="28"/>
        </w:rPr>
        <w:t xml:space="preserve">. Всем участникам  ГТО в торжественной обстановке были вручены удостоверения и знаки. </w:t>
      </w:r>
    </w:p>
    <w:p w:rsidR="004A256E" w:rsidRDefault="004A256E" w:rsidP="004A256E">
      <w:pPr>
        <w:rPr>
          <w:sz w:val="28"/>
          <w:szCs w:val="28"/>
        </w:rPr>
      </w:pPr>
    </w:p>
    <w:p w:rsidR="004A256E" w:rsidRDefault="004A256E" w:rsidP="004A256E">
      <w:pPr>
        <w:rPr>
          <w:sz w:val="28"/>
          <w:szCs w:val="28"/>
        </w:rPr>
      </w:pP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>Кол-во учащихся, принимавших участие в сдаче норм ГТО – 57 чел (2016 г - 68 чел)</w:t>
      </w:r>
    </w:p>
    <w:p w:rsidR="004A256E" w:rsidRPr="00B26744" w:rsidRDefault="004A256E" w:rsidP="004A256E">
      <w:pPr>
        <w:rPr>
          <w:sz w:val="28"/>
          <w:szCs w:val="28"/>
        </w:rPr>
      </w:pPr>
      <w:proofErr w:type="gramStart"/>
      <w:r w:rsidRPr="00B26744">
        <w:rPr>
          <w:sz w:val="28"/>
          <w:szCs w:val="28"/>
        </w:rPr>
        <w:t>Кол-во учащихся, успешно сдавших нормативы ГТО – золото – 2 чел (2016 г – 3 чел), серебро – 15 чел (2016 г - 17 чел)  и бронза – 12 чел (2016 г -8 чел.)</w:t>
      </w:r>
      <w:proofErr w:type="gramEnd"/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>Проводились методические объединения с ответственными лицами по ГТО в ОУ.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lastRenderedPageBreak/>
        <w:t xml:space="preserve"> </w:t>
      </w:r>
      <w:proofErr w:type="gramStart"/>
      <w:r w:rsidRPr="00B26744">
        <w:rPr>
          <w:sz w:val="28"/>
          <w:szCs w:val="28"/>
        </w:rPr>
        <w:t xml:space="preserve">Прошли курсы повышения квалификации с 17 ноября 2016 года по 08 декабря 2016 года) по дополнительной профессиональной программе « 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(ГТО)») </w:t>
      </w:r>
      <w:proofErr w:type="gramEnd"/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 xml:space="preserve">- Попов А.В., </w:t>
      </w:r>
      <w:proofErr w:type="spellStart"/>
      <w:r w:rsidRPr="00B26744">
        <w:rPr>
          <w:sz w:val="28"/>
          <w:szCs w:val="28"/>
        </w:rPr>
        <w:t>Бежуткин</w:t>
      </w:r>
      <w:proofErr w:type="spellEnd"/>
      <w:r w:rsidRPr="00B26744">
        <w:rPr>
          <w:sz w:val="28"/>
          <w:szCs w:val="28"/>
        </w:rPr>
        <w:t xml:space="preserve"> В. А., Кравченко С. В., Сторожков А. С., Чванов О. Г., Романов С. В. и </w:t>
      </w:r>
      <w:proofErr w:type="spellStart"/>
      <w:r w:rsidRPr="00B26744">
        <w:rPr>
          <w:sz w:val="28"/>
          <w:szCs w:val="28"/>
        </w:rPr>
        <w:t>Фирсина</w:t>
      </w:r>
      <w:proofErr w:type="spellEnd"/>
      <w:r w:rsidRPr="00B26744">
        <w:rPr>
          <w:sz w:val="28"/>
          <w:szCs w:val="28"/>
        </w:rPr>
        <w:t xml:space="preserve"> Г. А.</w:t>
      </w:r>
    </w:p>
    <w:p w:rsidR="004A256E" w:rsidRPr="00B26744" w:rsidRDefault="004A256E" w:rsidP="004A256E">
      <w:pPr>
        <w:rPr>
          <w:sz w:val="28"/>
          <w:szCs w:val="28"/>
        </w:rPr>
      </w:pPr>
      <w:r w:rsidRPr="00B26744">
        <w:rPr>
          <w:sz w:val="28"/>
          <w:szCs w:val="28"/>
        </w:rPr>
        <w:t>По продвижению Комплекса ГТО было проведено 2 Фестиваля ГТО (</w:t>
      </w:r>
      <w:proofErr w:type="gramStart"/>
      <w:r w:rsidRPr="00B26744">
        <w:rPr>
          <w:sz w:val="28"/>
          <w:szCs w:val="28"/>
        </w:rPr>
        <w:t>зимний</w:t>
      </w:r>
      <w:proofErr w:type="gramEnd"/>
      <w:r w:rsidRPr="00B26744">
        <w:rPr>
          <w:sz w:val="28"/>
          <w:szCs w:val="28"/>
        </w:rPr>
        <w:t xml:space="preserve"> и летний)</w:t>
      </w:r>
    </w:p>
    <w:p w:rsidR="004A256E" w:rsidRPr="00B26744" w:rsidRDefault="004A256E" w:rsidP="004A256E">
      <w:pPr>
        <w:rPr>
          <w:sz w:val="28"/>
          <w:szCs w:val="28"/>
        </w:rPr>
      </w:pPr>
    </w:p>
    <w:p w:rsidR="004A256E" w:rsidRPr="00B26744" w:rsidRDefault="004A256E" w:rsidP="004A256E">
      <w:pPr>
        <w:rPr>
          <w:b/>
          <w:sz w:val="28"/>
          <w:szCs w:val="28"/>
        </w:rPr>
      </w:pPr>
      <w:r w:rsidRPr="00B26744">
        <w:rPr>
          <w:b/>
          <w:sz w:val="28"/>
          <w:szCs w:val="28"/>
        </w:rPr>
        <w:t>Вывод: Активизировать участие детей для выполнения нормативов комплекса ВФСК  ГТО.</w:t>
      </w:r>
    </w:p>
    <w:p w:rsidR="004A256E" w:rsidRPr="00B26744" w:rsidRDefault="004A256E" w:rsidP="004A256E">
      <w:pPr>
        <w:ind w:left="360"/>
        <w:jc w:val="both"/>
        <w:rPr>
          <w:b/>
          <w:sz w:val="28"/>
          <w:szCs w:val="28"/>
        </w:rPr>
      </w:pPr>
    </w:p>
    <w:p w:rsidR="004A256E" w:rsidRPr="00B26744" w:rsidRDefault="004A256E" w:rsidP="004A256E">
      <w:pPr>
        <w:ind w:left="360"/>
        <w:jc w:val="both"/>
        <w:rPr>
          <w:b/>
          <w:sz w:val="28"/>
          <w:szCs w:val="28"/>
        </w:rPr>
      </w:pPr>
      <w:r w:rsidRPr="00B26744">
        <w:rPr>
          <w:b/>
          <w:sz w:val="28"/>
          <w:szCs w:val="28"/>
        </w:rPr>
        <w:t xml:space="preserve">6. Контроль и руководство. </w:t>
      </w:r>
      <w:proofErr w:type="spellStart"/>
      <w:r w:rsidRPr="00B26744">
        <w:rPr>
          <w:b/>
          <w:sz w:val="28"/>
          <w:szCs w:val="28"/>
        </w:rPr>
        <w:t>Внутришкольный</w:t>
      </w:r>
      <w:proofErr w:type="spellEnd"/>
      <w:r w:rsidRPr="00B26744">
        <w:rPr>
          <w:b/>
          <w:sz w:val="28"/>
          <w:szCs w:val="28"/>
        </w:rPr>
        <w:t xml:space="preserve"> административный контроль.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Система </w:t>
      </w:r>
      <w:proofErr w:type="spellStart"/>
      <w:r w:rsidRPr="00B26744">
        <w:rPr>
          <w:sz w:val="28"/>
          <w:szCs w:val="28"/>
        </w:rPr>
        <w:t>внутришкольного</w:t>
      </w:r>
      <w:proofErr w:type="spellEnd"/>
      <w:r w:rsidRPr="00B26744">
        <w:rPr>
          <w:sz w:val="28"/>
          <w:szCs w:val="28"/>
        </w:rPr>
        <w:t xml:space="preserve"> административного контроля являлась составной частью мониторинга учебно-воспитательного процесса. Основными направлениями контроля учебно-тренировочного и воспитательного процесса являлись: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- контроль за ведением основной документации; 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- контроль за наполняемостью и посещаемостью </w:t>
      </w:r>
      <w:proofErr w:type="gramStart"/>
      <w:r w:rsidRPr="00B26744">
        <w:rPr>
          <w:sz w:val="28"/>
          <w:szCs w:val="28"/>
        </w:rPr>
        <w:t>обучающихся</w:t>
      </w:r>
      <w:proofErr w:type="gramEnd"/>
      <w:r w:rsidRPr="00B26744">
        <w:rPr>
          <w:sz w:val="28"/>
          <w:szCs w:val="28"/>
        </w:rPr>
        <w:t xml:space="preserve">; 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- </w:t>
      </w:r>
      <w:proofErr w:type="gramStart"/>
      <w:r w:rsidRPr="00B26744">
        <w:rPr>
          <w:sz w:val="28"/>
          <w:szCs w:val="28"/>
        </w:rPr>
        <w:t>контроль за</w:t>
      </w:r>
      <w:proofErr w:type="gramEnd"/>
      <w:r w:rsidRPr="00B26744">
        <w:rPr>
          <w:sz w:val="28"/>
          <w:szCs w:val="28"/>
        </w:rPr>
        <w:t xml:space="preserve"> состоянием преподавания и выполнения учебных программ;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- </w:t>
      </w:r>
      <w:proofErr w:type="gramStart"/>
      <w:r w:rsidRPr="00B26744">
        <w:rPr>
          <w:sz w:val="28"/>
          <w:szCs w:val="28"/>
        </w:rPr>
        <w:t>контроль за</w:t>
      </w:r>
      <w:proofErr w:type="gramEnd"/>
      <w:r w:rsidRPr="00B26744">
        <w:rPr>
          <w:sz w:val="28"/>
          <w:szCs w:val="28"/>
        </w:rPr>
        <w:t xml:space="preserve"> подготовкой и проведением контрольно-переводных нормативов;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- </w:t>
      </w:r>
      <w:proofErr w:type="gramStart"/>
      <w:r w:rsidRPr="00B26744">
        <w:rPr>
          <w:sz w:val="28"/>
          <w:szCs w:val="28"/>
        </w:rPr>
        <w:t>контроль за</w:t>
      </w:r>
      <w:proofErr w:type="gramEnd"/>
      <w:r w:rsidRPr="00B26744">
        <w:rPr>
          <w:sz w:val="28"/>
          <w:szCs w:val="28"/>
        </w:rPr>
        <w:t xml:space="preserve"> выполнением решений тренерских, педагогических советов и административных совещаний (совещания при директоре);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- </w:t>
      </w:r>
      <w:proofErr w:type="gramStart"/>
      <w:r w:rsidRPr="00B26744">
        <w:rPr>
          <w:sz w:val="28"/>
          <w:szCs w:val="28"/>
        </w:rPr>
        <w:t>контроль за</w:t>
      </w:r>
      <w:proofErr w:type="gramEnd"/>
      <w:r w:rsidRPr="00B26744">
        <w:rPr>
          <w:sz w:val="28"/>
          <w:szCs w:val="28"/>
        </w:rPr>
        <w:t xml:space="preserve"> обеспечением соблюдения ФЗ «Об образовании в РФ». 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    </w:t>
      </w:r>
      <w:proofErr w:type="spellStart"/>
      <w:r w:rsidRPr="00B26744">
        <w:rPr>
          <w:sz w:val="28"/>
          <w:szCs w:val="28"/>
        </w:rPr>
        <w:t>Внутришкольный</w:t>
      </w:r>
      <w:proofErr w:type="spellEnd"/>
      <w:r w:rsidRPr="00B26744">
        <w:rPr>
          <w:sz w:val="28"/>
          <w:szCs w:val="28"/>
        </w:rPr>
        <w:t xml:space="preserve"> административный контроль давал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тренеро</w:t>
      </w:r>
      <w:proofErr w:type="gramStart"/>
      <w:r w:rsidRPr="00B26744">
        <w:rPr>
          <w:sz w:val="28"/>
          <w:szCs w:val="28"/>
        </w:rPr>
        <w:t>в-</w:t>
      </w:r>
      <w:proofErr w:type="gramEnd"/>
      <w:r w:rsidRPr="00B26744">
        <w:rPr>
          <w:sz w:val="28"/>
          <w:szCs w:val="28"/>
        </w:rPr>
        <w:t xml:space="preserve"> преподавателей, своевременно оказать методическую помощь. 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Все это позволяло сделать вывод, что тренеры-преподаватели всех спортивных отделений: 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1) Владеют навыками рационального планирования.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2) Умеют правильно выбирать формы и методы обучения в соответствии с содержанием занятия. 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3) Используют активные формы организации учебной деятельности.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4) Способствуют созданию психологически комфортного климата на занятии.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5) Учитывают возрастные и психологические особенности </w:t>
      </w:r>
      <w:proofErr w:type="gramStart"/>
      <w:r w:rsidRPr="00B26744">
        <w:rPr>
          <w:sz w:val="28"/>
          <w:szCs w:val="28"/>
        </w:rPr>
        <w:t>обучающихся</w:t>
      </w:r>
      <w:proofErr w:type="gramEnd"/>
      <w:r w:rsidRPr="00B26744">
        <w:rPr>
          <w:sz w:val="28"/>
          <w:szCs w:val="28"/>
        </w:rPr>
        <w:t>.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6)    Необходимо активизировать деятельность тренерских советов.</w:t>
      </w:r>
    </w:p>
    <w:p w:rsidR="004A256E" w:rsidRPr="00B26744" w:rsidRDefault="004A256E" w:rsidP="004A256E">
      <w:pPr>
        <w:jc w:val="both"/>
        <w:rPr>
          <w:sz w:val="28"/>
          <w:szCs w:val="28"/>
        </w:rPr>
      </w:pPr>
      <w:r w:rsidRPr="00B26744">
        <w:rPr>
          <w:b/>
          <w:sz w:val="28"/>
          <w:szCs w:val="28"/>
        </w:rPr>
        <w:t xml:space="preserve">     Таким образом</w:t>
      </w:r>
      <w:r w:rsidRPr="00B26744">
        <w:rPr>
          <w:sz w:val="28"/>
          <w:szCs w:val="28"/>
        </w:rPr>
        <w:t xml:space="preserve">, проанализировав и обобщив деятельность СП-ДЮСШ за 2016-2017 учебный год, были выявлены основные направления развития СП-ДЮСШ  на следующий </w:t>
      </w:r>
      <w:r w:rsidR="00F62BAE" w:rsidRPr="00F62BAE">
        <w:rPr>
          <w:b/>
          <w:sz w:val="28"/>
          <w:szCs w:val="28"/>
        </w:rPr>
        <w:t xml:space="preserve">2017-2018 </w:t>
      </w:r>
      <w:r w:rsidRPr="00F62BAE">
        <w:rPr>
          <w:b/>
          <w:sz w:val="28"/>
          <w:szCs w:val="28"/>
        </w:rPr>
        <w:t>учебный год</w:t>
      </w:r>
      <w:r w:rsidRPr="00B26744">
        <w:rPr>
          <w:sz w:val="28"/>
          <w:szCs w:val="28"/>
        </w:rPr>
        <w:t>: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- формирование навыков здорового образа жизни; сохранение и укрепление здоровья обучающихся через реализацию </w:t>
      </w:r>
      <w:proofErr w:type="spellStart"/>
      <w:r w:rsidRPr="00B26744">
        <w:rPr>
          <w:sz w:val="28"/>
          <w:szCs w:val="28"/>
        </w:rPr>
        <w:t>здоровьесберегающих</w:t>
      </w:r>
      <w:proofErr w:type="spellEnd"/>
      <w:r w:rsidRPr="00B26744">
        <w:rPr>
          <w:sz w:val="28"/>
          <w:szCs w:val="28"/>
        </w:rPr>
        <w:t xml:space="preserve"> образовательных технологий в учебно-воспитательном процессе; 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lastRenderedPageBreak/>
        <w:t>- развитие ресурсного (материально-технического, кадрового, научн</w:t>
      </w:r>
      <w:proofErr w:type="gramStart"/>
      <w:r w:rsidRPr="00B26744">
        <w:rPr>
          <w:sz w:val="28"/>
          <w:szCs w:val="28"/>
        </w:rPr>
        <w:t>о-</w:t>
      </w:r>
      <w:proofErr w:type="gramEnd"/>
      <w:r w:rsidRPr="00B26744">
        <w:rPr>
          <w:sz w:val="28"/>
          <w:szCs w:val="28"/>
        </w:rPr>
        <w:t xml:space="preserve"> методического) обеспечение педагогического процесса в спортивной школе с целью достижения высоких спортивных результатов;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- обеспечение максимальной открытости и прозрачности информации о процессах, происходящих в школе;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- повышение качества образования, через: совершенствование программного обеспечения по имеющимся видам спорта и профессиональной компетентности тренеров-преподавателей; </w:t>
      </w:r>
    </w:p>
    <w:p w:rsidR="004A256E" w:rsidRPr="00B26744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>- сохранение контингента обучающихся и вовлечению максимально возможного числа детей в систематические занятия спортом, выявлению их склонности и пригодности для дальнейших занятий спортом, воспитанию устойчивого интереса к ним;</w:t>
      </w:r>
    </w:p>
    <w:p w:rsidR="004A256E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- продолжение работы над совершенствованием учебно-тренировочных занятий, в том числе индивидуализации процесса обучения и дифференцированному подходу </w:t>
      </w:r>
      <w:proofErr w:type="gramStart"/>
      <w:r w:rsidRPr="00B26744">
        <w:rPr>
          <w:sz w:val="28"/>
          <w:szCs w:val="28"/>
        </w:rPr>
        <w:t>к</w:t>
      </w:r>
      <w:proofErr w:type="gramEnd"/>
      <w:r w:rsidRPr="00B26744">
        <w:rPr>
          <w:sz w:val="28"/>
          <w:szCs w:val="28"/>
        </w:rPr>
        <w:t xml:space="preserve"> обучающимся.</w:t>
      </w:r>
    </w:p>
    <w:p w:rsidR="004A256E" w:rsidRPr="008B2435" w:rsidRDefault="004A256E" w:rsidP="004A256E">
      <w:pPr>
        <w:rPr>
          <w:sz w:val="28"/>
          <w:szCs w:val="28"/>
        </w:rPr>
      </w:pPr>
      <w:r>
        <w:rPr>
          <w:sz w:val="28"/>
          <w:szCs w:val="28"/>
        </w:rPr>
        <w:t>-   а</w:t>
      </w:r>
      <w:r w:rsidRPr="008B2435">
        <w:rPr>
          <w:sz w:val="28"/>
          <w:szCs w:val="28"/>
        </w:rPr>
        <w:t>ктивизировать участие детей для выполнения нормативов комплекса ВФСК  ГТО.</w:t>
      </w:r>
    </w:p>
    <w:p w:rsidR="004A256E" w:rsidRDefault="004A256E" w:rsidP="004A256E">
      <w:pPr>
        <w:ind w:left="360"/>
        <w:jc w:val="both"/>
        <w:rPr>
          <w:sz w:val="28"/>
          <w:szCs w:val="28"/>
        </w:rPr>
      </w:pPr>
      <w:r w:rsidRPr="00B26744">
        <w:rPr>
          <w:sz w:val="28"/>
          <w:szCs w:val="28"/>
        </w:rPr>
        <w:t xml:space="preserve"> </w:t>
      </w:r>
    </w:p>
    <w:p w:rsidR="005D2687" w:rsidRDefault="005D2687" w:rsidP="004A256E">
      <w:pPr>
        <w:autoSpaceDE w:val="0"/>
        <w:autoSpaceDN w:val="0"/>
        <w:adjustRightInd w:val="0"/>
      </w:pPr>
    </w:p>
    <w:sectPr w:rsidR="005D2687" w:rsidSect="00A23E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FF12A"/>
    <w:multiLevelType w:val="hybridMultilevel"/>
    <w:tmpl w:val="84A60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267B6E"/>
    <w:multiLevelType w:val="hybridMultilevel"/>
    <w:tmpl w:val="6D460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4E4D5B"/>
    <w:multiLevelType w:val="hybridMultilevel"/>
    <w:tmpl w:val="1BF3E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013E08"/>
    <w:multiLevelType w:val="hybridMultilevel"/>
    <w:tmpl w:val="E56B8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788284"/>
    <w:multiLevelType w:val="hybridMultilevel"/>
    <w:tmpl w:val="633D4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27431E"/>
    <w:multiLevelType w:val="multilevel"/>
    <w:tmpl w:val="3D9A9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76C68"/>
    <w:multiLevelType w:val="hybridMultilevel"/>
    <w:tmpl w:val="A9C037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034747"/>
    <w:multiLevelType w:val="hybridMultilevel"/>
    <w:tmpl w:val="D3E0DD68"/>
    <w:lvl w:ilvl="0" w:tplc="91A841E2">
      <w:start w:val="1"/>
      <w:numFmt w:val="bullet"/>
      <w:pStyle w:val="a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D22DA"/>
    <w:multiLevelType w:val="hybridMultilevel"/>
    <w:tmpl w:val="A3B6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99016"/>
    <w:multiLevelType w:val="hybridMultilevel"/>
    <w:tmpl w:val="AA28F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123D1A"/>
    <w:multiLevelType w:val="hybridMultilevel"/>
    <w:tmpl w:val="2C8DA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422A4"/>
    <w:multiLevelType w:val="hybridMultilevel"/>
    <w:tmpl w:val="9E4C620C"/>
    <w:lvl w:ilvl="0" w:tplc="21DA0E42">
      <w:start w:val="1"/>
      <w:numFmt w:val="bullet"/>
      <w:lvlText w:val="-"/>
      <w:lvlJc w:val="left"/>
      <w:pPr>
        <w:tabs>
          <w:tab w:val="num" w:pos="1143"/>
        </w:tabs>
        <w:ind w:left="0" w:firstLine="7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">
    <w:nsid w:val="3C752490"/>
    <w:multiLevelType w:val="hybridMultilevel"/>
    <w:tmpl w:val="EB8A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AA2B"/>
    <w:multiLevelType w:val="hybridMultilevel"/>
    <w:tmpl w:val="EA0AB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CC3A45"/>
    <w:multiLevelType w:val="hybridMultilevel"/>
    <w:tmpl w:val="39B4C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B9293F"/>
    <w:multiLevelType w:val="hybridMultilevel"/>
    <w:tmpl w:val="DCA6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C2CC4"/>
    <w:multiLevelType w:val="hybridMultilevel"/>
    <w:tmpl w:val="477A5F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6803E40"/>
    <w:multiLevelType w:val="hybridMultilevel"/>
    <w:tmpl w:val="FBA0BD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D1CEE"/>
    <w:multiLevelType w:val="hybridMultilevel"/>
    <w:tmpl w:val="F2197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982C8FC"/>
    <w:multiLevelType w:val="hybridMultilevel"/>
    <w:tmpl w:val="3E085D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BB614B"/>
    <w:multiLevelType w:val="hybridMultilevel"/>
    <w:tmpl w:val="27311D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902D84C"/>
    <w:multiLevelType w:val="hybridMultilevel"/>
    <w:tmpl w:val="9843A1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AFE1DAD"/>
    <w:multiLevelType w:val="hybridMultilevel"/>
    <w:tmpl w:val="EADD1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8A6E98"/>
    <w:multiLevelType w:val="hybridMultilevel"/>
    <w:tmpl w:val="D6F2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47E9C"/>
    <w:multiLevelType w:val="hybridMultilevel"/>
    <w:tmpl w:val="4969EA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9"/>
  </w:num>
  <w:num w:numId="5">
    <w:abstractNumId w:val="1"/>
  </w:num>
  <w:num w:numId="6">
    <w:abstractNumId w:val="0"/>
  </w:num>
  <w:num w:numId="7">
    <w:abstractNumId w:val="24"/>
  </w:num>
  <w:num w:numId="8">
    <w:abstractNumId w:val="21"/>
  </w:num>
  <w:num w:numId="9">
    <w:abstractNumId w:val="3"/>
  </w:num>
  <w:num w:numId="10">
    <w:abstractNumId w:val="9"/>
  </w:num>
  <w:num w:numId="11">
    <w:abstractNumId w:val="20"/>
  </w:num>
  <w:num w:numId="12">
    <w:abstractNumId w:val="18"/>
  </w:num>
  <w:num w:numId="13">
    <w:abstractNumId w:val="22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  <w:num w:numId="19">
    <w:abstractNumId w:val="14"/>
  </w:num>
  <w:num w:numId="20">
    <w:abstractNumId w:val="11"/>
  </w:num>
  <w:num w:numId="21">
    <w:abstractNumId w:val="23"/>
  </w:num>
  <w:num w:numId="22">
    <w:abstractNumId w:val="12"/>
  </w:num>
  <w:num w:numId="23">
    <w:abstractNumId w:val="16"/>
  </w:num>
  <w:num w:numId="24">
    <w:abstractNumId w:val="1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F1"/>
    <w:rsid w:val="002F20E2"/>
    <w:rsid w:val="004A256E"/>
    <w:rsid w:val="00515AA5"/>
    <w:rsid w:val="005D2687"/>
    <w:rsid w:val="006B2082"/>
    <w:rsid w:val="006B72F1"/>
    <w:rsid w:val="006C55BC"/>
    <w:rsid w:val="00924DF0"/>
    <w:rsid w:val="00A23E44"/>
    <w:rsid w:val="00DD0574"/>
    <w:rsid w:val="00EB133B"/>
    <w:rsid w:val="00F17021"/>
    <w:rsid w:val="00F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23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1"/>
    <w:uiPriority w:val="22"/>
    <w:qFormat/>
    <w:rsid w:val="006B2082"/>
    <w:rPr>
      <w:b/>
      <w:bCs/>
    </w:rPr>
  </w:style>
  <w:style w:type="paragraph" w:styleId="a">
    <w:name w:val="List Paragraph"/>
    <w:basedOn w:val="a0"/>
    <w:uiPriority w:val="34"/>
    <w:qFormat/>
    <w:rsid w:val="006B2082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1702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F17021"/>
  </w:style>
  <w:style w:type="paragraph" w:styleId="a6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uiPriority w:val="99"/>
    <w:unhideWhenUsed/>
    <w:rsid w:val="005D2687"/>
    <w:pPr>
      <w:spacing w:before="100" w:beforeAutospacing="1" w:after="100" w:afterAutospacing="1"/>
    </w:pPr>
    <w:rPr>
      <w:sz w:val="24"/>
      <w:szCs w:val="24"/>
    </w:rPr>
  </w:style>
  <w:style w:type="character" w:customStyle="1" w:styleId="gogofoundword">
    <w:name w:val="gogofoundword"/>
    <w:basedOn w:val="a1"/>
    <w:rsid w:val="005D2687"/>
  </w:style>
  <w:style w:type="paragraph" w:customStyle="1" w:styleId="Standard">
    <w:name w:val="Standard"/>
    <w:rsid w:val="005D26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5D2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D26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uiPriority w:val="21"/>
    <w:qFormat/>
    <w:rsid w:val="004A256E"/>
    <w:rPr>
      <w:b/>
      <w:bCs/>
      <w:i/>
      <w:iCs/>
      <w:color w:val="4F81BD"/>
    </w:rPr>
  </w:style>
  <w:style w:type="character" w:customStyle="1" w:styleId="aa">
    <w:name w:val="Основной текст_"/>
    <w:link w:val="3"/>
    <w:rsid w:val="004A256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a"/>
    <w:rsid w:val="004A256E"/>
    <w:pPr>
      <w:widowControl w:val="0"/>
      <w:shd w:val="clear" w:color="auto" w:fill="FFFFFF"/>
      <w:spacing w:before="420" w:line="480" w:lineRule="exact"/>
      <w:ind w:hanging="440"/>
      <w:jc w:val="both"/>
    </w:pPr>
    <w:rPr>
      <w:rFonts w:eastAsiaTheme="minorHAnsi" w:cstheme="minorBidi"/>
      <w:sz w:val="26"/>
      <w:szCs w:val="26"/>
      <w:lang w:eastAsia="en-US"/>
    </w:rPr>
  </w:style>
  <w:style w:type="table" w:styleId="ab">
    <w:name w:val="Table Grid"/>
    <w:basedOn w:val="a2"/>
    <w:uiPriority w:val="59"/>
    <w:rsid w:val="004A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next w:val="a0"/>
    <w:link w:val="ad"/>
    <w:uiPriority w:val="10"/>
    <w:qFormat/>
    <w:rsid w:val="00F62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F62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23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1"/>
    <w:uiPriority w:val="22"/>
    <w:qFormat/>
    <w:rsid w:val="006B2082"/>
    <w:rPr>
      <w:b/>
      <w:bCs/>
    </w:rPr>
  </w:style>
  <w:style w:type="paragraph" w:styleId="a">
    <w:name w:val="List Paragraph"/>
    <w:basedOn w:val="a0"/>
    <w:uiPriority w:val="34"/>
    <w:qFormat/>
    <w:rsid w:val="006B2082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1702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F17021"/>
  </w:style>
  <w:style w:type="paragraph" w:styleId="a6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uiPriority w:val="99"/>
    <w:unhideWhenUsed/>
    <w:rsid w:val="005D2687"/>
    <w:pPr>
      <w:spacing w:before="100" w:beforeAutospacing="1" w:after="100" w:afterAutospacing="1"/>
    </w:pPr>
    <w:rPr>
      <w:sz w:val="24"/>
      <w:szCs w:val="24"/>
    </w:rPr>
  </w:style>
  <w:style w:type="character" w:customStyle="1" w:styleId="gogofoundword">
    <w:name w:val="gogofoundword"/>
    <w:basedOn w:val="a1"/>
    <w:rsid w:val="005D2687"/>
  </w:style>
  <w:style w:type="paragraph" w:customStyle="1" w:styleId="Standard">
    <w:name w:val="Standard"/>
    <w:rsid w:val="005D26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5D2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D26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uiPriority w:val="21"/>
    <w:qFormat/>
    <w:rsid w:val="004A256E"/>
    <w:rPr>
      <w:b/>
      <w:bCs/>
      <w:i/>
      <w:iCs/>
      <w:color w:val="4F81BD"/>
    </w:rPr>
  </w:style>
  <w:style w:type="character" w:customStyle="1" w:styleId="aa">
    <w:name w:val="Основной текст_"/>
    <w:link w:val="3"/>
    <w:rsid w:val="004A256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a"/>
    <w:rsid w:val="004A256E"/>
    <w:pPr>
      <w:widowControl w:val="0"/>
      <w:shd w:val="clear" w:color="auto" w:fill="FFFFFF"/>
      <w:spacing w:before="420" w:line="480" w:lineRule="exact"/>
      <w:ind w:hanging="440"/>
      <w:jc w:val="both"/>
    </w:pPr>
    <w:rPr>
      <w:rFonts w:eastAsiaTheme="minorHAnsi" w:cstheme="minorBidi"/>
      <w:sz w:val="26"/>
      <w:szCs w:val="26"/>
      <w:lang w:eastAsia="en-US"/>
    </w:rPr>
  </w:style>
  <w:style w:type="table" w:styleId="ab">
    <w:name w:val="Table Grid"/>
    <w:basedOn w:val="a2"/>
    <w:uiPriority w:val="59"/>
    <w:rsid w:val="004A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next w:val="a0"/>
    <w:link w:val="ad"/>
    <w:uiPriority w:val="10"/>
    <w:qFormat/>
    <w:rsid w:val="00F62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F62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hyperlink" Target="http://diusschbg.minobr63.ru/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педагогов</a:t>
            </a:r>
          </a:p>
        </c:rich>
      </c:tx>
      <c:layout>
        <c:manualLayout>
          <c:xMode val="edge"/>
          <c:yMode val="edge"/>
          <c:x val="0.32437275985663083"/>
          <c:y val="2.8846153846153848E-2"/>
        </c:manualLayout>
      </c:layout>
      <c:overlay val="0"/>
      <c:spPr>
        <a:noFill/>
        <a:ln w="2536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8853046594982"/>
          <c:y val="0.375"/>
          <c:w val="0.38709677419354838"/>
          <c:h val="0.413461538461538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spPr>
            <a:ln w="1268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8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99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66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1475557282140456E-2"/>
                  <c:y val="9.048836753781142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28%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383167892740388E-2"/>
                  <c:y val="-4.997391436975412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36%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0609318996415771"/>
                  <c:y val="0.2788461538461538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t>36%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63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высшее 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363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высшее 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3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высшее 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63">
          <a:noFill/>
        </a:ln>
      </c:spPr>
    </c:plotArea>
    <c:legend>
      <c:legendPos val="r"/>
      <c:layout>
        <c:manualLayout>
          <c:xMode val="edge"/>
          <c:yMode val="edge"/>
          <c:x val="0.65412186379928317"/>
          <c:y val="0.48557692307692307"/>
          <c:w val="0.34050179211469533"/>
          <c:h val="0.19711538461538461"/>
        </c:manualLayout>
      </c:layout>
      <c:overlay val="0"/>
      <c:spPr>
        <a:noFill/>
        <a:ln w="25363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/>
              <a:t>Возрастной состав педагогов</a:t>
            </a:r>
          </a:p>
        </c:rich>
      </c:tx>
      <c:layout>
        <c:manualLayout>
          <c:xMode val="edge"/>
          <c:yMode val="edge"/>
          <c:x val="0.13499242610509232"/>
          <c:y val="4.1659731029062168E-2"/>
        </c:manualLayout>
      </c:layout>
      <c:overlay val="0"/>
      <c:spPr>
        <a:noFill/>
        <a:ln w="2540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84587813620071"/>
          <c:y val="0.37745098039215685"/>
          <c:w val="0.37275985663082439"/>
          <c:h val="0.406862745098039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Возрастной состав педагогов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FF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4508257541655698E-2"/>
                  <c:y val="-9.791027055598605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28%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613778849894372E-2"/>
                  <c:y val="-0.1149570761111093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36%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964989913891869E-2"/>
                  <c:y val="2.091461198724653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36%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моложе 25 лет</c:v>
                </c:pt>
                <c:pt idx="1">
                  <c:v>25-35 лет</c:v>
                </c:pt>
                <c:pt idx="2">
                  <c:v>35 и старше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моложе 25 лет</c:v>
                </c:pt>
                <c:pt idx="1">
                  <c:v>25-35 лет</c:v>
                </c:pt>
                <c:pt idx="2">
                  <c:v>35 и старше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40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моложе 25 лет</c:v>
                </c:pt>
                <c:pt idx="1">
                  <c:v>25-35 лет</c:v>
                </c:pt>
                <c:pt idx="2">
                  <c:v>35 и старше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409">
          <a:noFill/>
        </a:ln>
      </c:spPr>
    </c:plotArea>
    <c:legend>
      <c:legendPos val="r"/>
      <c:layout>
        <c:manualLayout>
          <c:xMode val="edge"/>
          <c:yMode val="edge"/>
          <c:x val="0.80645161290322576"/>
          <c:y val="0.43137254901960786"/>
          <c:w val="0.18996415770609318"/>
          <c:h val="0.29901960784313725"/>
        </c:manualLayout>
      </c:layout>
      <c:overlay val="0"/>
      <c:spPr>
        <a:noFill/>
        <a:ln w="25409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dirty="0"/>
              <a:t>Квалификация  педагогов</a:t>
            </a:r>
          </a:p>
        </c:rich>
      </c:tx>
      <c:layout>
        <c:manualLayout>
          <c:xMode val="edge"/>
          <c:yMode val="edge"/>
          <c:x val="0.10442781494670481"/>
          <c:y val="7.2633186253543106E-2"/>
        </c:manualLayout>
      </c:layout>
      <c:overlay val="0"/>
      <c:spPr>
        <a:solidFill>
          <a:srgbClr val="FFFFFF"/>
        </a:solidFill>
        <a:ln w="2542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8115942028986"/>
          <c:y val="0.38697318007662834"/>
          <c:w val="0.43659420289855072"/>
          <c:h val="0.363984674329501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spPr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99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CC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2427627244157717E-2"/>
                  <c:y val="-0.1317233570888723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041283118660541E-2"/>
                  <c:y val="0.2346735880458973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13949275362318841"/>
                  <c:y val="0.241379310344827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24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первая категория</c:v>
                </c:pt>
                <c:pt idx="1">
                  <c:v>соответствие должности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424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первая категория</c:v>
                </c:pt>
                <c:pt idx="1">
                  <c:v>соответствие должности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4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первая категория</c:v>
                </c:pt>
                <c:pt idx="1">
                  <c:v>соответствие должности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424">
          <a:noFill/>
        </a:ln>
      </c:spPr>
    </c:plotArea>
    <c:legend>
      <c:legendPos val="r"/>
      <c:layout>
        <c:manualLayout>
          <c:xMode val="edge"/>
          <c:yMode val="edge"/>
          <c:x val="0.66304347826086951"/>
          <c:y val="0.36962065097789737"/>
          <c:w val="0.33152173913043476"/>
          <c:h val="0.28555179561479471"/>
        </c:manualLayout>
      </c:layout>
      <c:overlay val="0"/>
      <c:spPr>
        <a:solidFill>
          <a:srgbClr val="FFFFFF"/>
        </a:solidFill>
        <a:ln w="25424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Контингент  обучающихся  в   СП -ДЮСШ </a:t>
            </a:r>
          </a:p>
        </c:rich>
      </c:tx>
      <c:layout>
        <c:manualLayout>
          <c:xMode val="edge"/>
          <c:yMode val="edge"/>
          <c:x val="0.19796954314720813"/>
          <c:y val="2.097902097902098E-2"/>
        </c:manualLayout>
      </c:layout>
      <c:overlay val="0"/>
      <c:spPr>
        <a:noFill/>
        <a:ln w="2537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21150592216582"/>
          <c:y val="0.24825174825174826"/>
          <c:w val="0.51099830795262269"/>
          <c:h val="0.419580419580419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9"/>
            <c:spPr>
              <a:solidFill>
                <a:srgbClr val="FFFF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4"/>
            <c:spPr>
              <a:solidFill>
                <a:srgbClr val="FF00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6"/>
            <c:spPr>
              <a:solidFill>
                <a:srgbClr val="99CC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3366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66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66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011674641679646E-2"/>
                  <c:y val="-0.11539548104346581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 sz="1100"/>
                      <a:t>47%</a:t>
                    </a:r>
                    <a:endParaRPr lang="ru-RU"/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616594185313601"/>
                  <c:y val="-3.6833081967145076E-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 sz="1100"/>
                      <a:t>30%</a:t>
                    </a:r>
                    <a:endParaRPr lang="ru-RU"/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1372874494885635E-2"/>
                  <c:y val="7.094944891453158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389571392923252E-2"/>
                  <c:y val="-0.10323254988838948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sz="1100"/>
                      <a:t> </a:t>
                    </a:r>
                    <a:endParaRPr/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sz="1100"/>
                      <a:t>1%</a:t>
                    </a:r>
                    <a:endParaRPr/>
                  </a:p>
                </c:rich>
              </c:tx>
              <c:spPr>
                <a:noFill/>
                <a:ln w="253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0000000000000000000000000000%" sourceLinked="0"/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5-7 лет</c:v>
                </c:pt>
                <c:pt idx="1">
                  <c:v>8-11 лет</c:v>
                </c:pt>
                <c:pt idx="2">
                  <c:v>12-15 лет</c:v>
                </c:pt>
                <c:pt idx="3">
                  <c:v>16-18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184</c:v>
                </c:pt>
                <c:pt idx="1">
                  <c:v>270</c:v>
                </c:pt>
                <c:pt idx="2">
                  <c:v>429</c:v>
                </c:pt>
                <c:pt idx="3">
                  <c:v>137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5-7 лет</c:v>
                </c:pt>
                <c:pt idx="1">
                  <c:v>8-11 лет</c:v>
                </c:pt>
                <c:pt idx="2">
                  <c:v>12-15 лет</c:v>
                </c:pt>
                <c:pt idx="3">
                  <c:v>16-18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5-7 лет</c:v>
                </c:pt>
                <c:pt idx="1">
                  <c:v>8-11 лет</c:v>
                </c:pt>
                <c:pt idx="2">
                  <c:v>12-15 лет</c:v>
                </c:pt>
                <c:pt idx="3">
                  <c:v>16-18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5-7 лет</c:v>
                </c:pt>
                <c:pt idx="1">
                  <c:v>8-11 лет</c:v>
                </c:pt>
                <c:pt idx="2">
                  <c:v>12-15 лет</c:v>
                </c:pt>
                <c:pt idx="3">
                  <c:v>16-18 лет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375">
          <a:noFill/>
        </a:ln>
      </c:spPr>
    </c:plotArea>
    <c:legend>
      <c:legendPos val="r"/>
      <c:layout>
        <c:manualLayout>
          <c:xMode val="edge"/>
          <c:yMode val="edge"/>
          <c:x val="0.82571912013536375"/>
          <c:y val="0.18181818181818182"/>
          <c:w val="0.17428087986463622"/>
          <c:h val="0.61888111888111885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муниципального уровня</c:v>
                </c:pt>
                <c:pt idx="1">
                  <c:v>окружного уровня</c:v>
                </c:pt>
                <c:pt idx="2">
                  <c:v>регионального уровня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муниципального уровня</c:v>
                </c:pt>
                <c:pt idx="1">
                  <c:v>окружного уровня</c:v>
                </c:pt>
                <c:pt idx="2">
                  <c:v>регионального уровня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170368"/>
        <c:axId val="84277440"/>
      </c:barChart>
      <c:catAx>
        <c:axId val="9017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84277440"/>
        <c:crosses val="autoZero"/>
        <c:auto val="1"/>
        <c:lblAlgn val="ctr"/>
        <c:lblOffset val="100"/>
        <c:noMultiLvlLbl val="0"/>
      </c:catAx>
      <c:valAx>
        <c:axId val="842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17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окружного уровня</c:v>
                </c:pt>
                <c:pt idx="1">
                  <c:v>регионального уровня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окружного уровня</c:v>
                </c:pt>
                <c:pt idx="1">
                  <c:v>регионального уровня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171904"/>
        <c:axId val="123502592"/>
      </c:barChart>
      <c:catAx>
        <c:axId val="9017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502592"/>
        <c:crosses val="autoZero"/>
        <c:auto val="1"/>
        <c:lblAlgn val="ctr"/>
        <c:lblOffset val="100"/>
        <c:noMultiLvlLbl val="0"/>
      </c:catAx>
      <c:valAx>
        <c:axId val="12350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17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2017-12-19T08:52:00Z</cp:lastPrinted>
  <dcterms:created xsi:type="dcterms:W3CDTF">2017-12-19T09:01:00Z</dcterms:created>
  <dcterms:modified xsi:type="dcterms:W3CDTF">2017-12-19T09:01:00Z</dcterms:modified>
</cp:coreProperties>
</file>